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ascii="Arial" w:hAnsi="Arial" w:cs="Arial"/>
        </w:rPr>
        <w:id w:val="147020190"/>
        <w:docPartObj>
          <w:docPartGallery w:val="Cover Pages"/>
          <w:docPartUnique/>
        </w:docPartObj>
      </w:sdtPr>
      <w:sdtEndPr>
        <w:rPr>
          <w:b/>
        </w:rPr>
      </w:sdtEndPr>
      <w:sdtContent>
        <w:p w:rsidR="00634084" w:rsidRPr="001564E7" w:rsidRDefault="00634084">
          <w:pPr>
            <w:rPr>
              <w:rFonts w:ascii="Arial" w:hAnsi="Arial" w:cs="Arial"/>
            </w:rPr>
          </w:pPr>
          <w:r w:rsidRPr="001564E7">
            <w:rPr>
              <w:rFonts w:ascii="Arial" w:hAnsi="Arial" w:cs="Arial"/>
              <w:noProof/>
              <w:sz w:val="36"/>
              <w:szCs w:val="36"/>
              <w:lang w:eastAsia="en-GB"/>
            </w:rPr>
            <w:drawing>
              <wp:anchor distT="0" distB="0" distL="114300" distR="114300" simplePos="0" relativeHeight="251659264" behindDoc="1" locked="0" layoutInCell="1" allowOverlap="1" wp14:anchorId="493D1035" wp14:editId="57FA930C">
                <wp:simplePos x="0" y="0"/>
                <wp:positionH relativeFrom="margin">
                  <wp:align>right</wp:align>
                </wp:positionH>
                <wp:positionV relativeFrom="paragraph">
                  <wp:posOffset>19050</wp:posOffset>
                </wp:positionV>
                <wp:extent cx="2162175" cy="771525"/>
                <wp:effectExtent l="0" t="0" r="9525" b="9525"/>
                <wp:wrapTight wrapText="bothSides">
                  <wp:wrapPolygon edited="0">
                    <wp:start x="0" y="0"/>
                    <wp:lineTo x="0" y="21333"/>
                    <wp:lineTo x="21505" y="21333"/>
                    <wp:lineTo x="2150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62175" cy="771525"/>
                        </a:xfrm>
                        <a:prstGeom prst="rect">
                          <a:avLst/>
                        </a:prstGeom>
                        <a:noFill/>
                      </pic:spPr>
                    </pic:pic>
                  </a:graphicData>
                </a:graphic>
              </wp:anchor>
            </w:drawing>
          </w:r>
        </w:p>
        <w:p w:rsidR="00634084" w:rsidRPr="001564E7" w:rsidRDefault="00634084">
          <w:pPr>
            <w:rPr>
              <w:rFonts w:ascii="Arial" w:hAnsi="Arial" w:cs="Arial"/>
            </w:rPr>
          </w:pPr>
        </w:p>
        <w:p w:rsidR="00634084" w:rsidRPr="001564E7" w:rsidRDefault="00634084">
          <w:pPr>
            <w:rPr>
              <w:rFonts w:ascii="Arial" w:hAnsi="Arial" w:cs="Arial"/>
            </w:rPr>
          </w:pPr>
        </w:p>
        <w:p w:rsidR="00634084" w:rsidRPr="001564E7" w:rsidRDefault="00634084">
          <w:pPr>
            <w:rPr>
              <w:rFonts w:ascii="Arial" w:hAnsi="Arial" w:cs="Arial"/>
            </w:rPr>
          </w:pPr>
        </w:p>
        <w:p w:rsidR="00634084" w:rsidRPr="001564E7" w:rsidRDefault="00634084">
          <w:pPr>
            <w:rPr>
              <w:rFonts w:ascii="Arial" w:hAnsi="Arial" w:cs="Arial"/>
            </w:rPr>
          </w:pPr>
        </w:p>
        <w:p w:rsidR="00634084" w:rsidRPr="001564E7" w:rsidRDefault="00634084">
          <w:pPr>
            <w:rPr>
              <w:rFonts w:ascii="Arial" w:hAnsi="Arial" w:cs="Arial"/>
            </w:rPr>
          </w:pPr>
        </w:p>
        <w:p w:rsidR="00634084" w:rsidRPr="001564E7" w:rsidRDefault="00634084">
          <w:pPr>
            <w:rPr>
              <w:rFonts w:ascii="Arial" w:hAnsi="Arial" w:cs="Arial"/>
            </w:rPr>
          </w:pPr>
        </w:p>
        <w:p w:rsidR="00634084" w:rsidRPr="001564E7" w:rsidRDefault="00634084">
          <w:pPr>
            <w:rPr>
              <w:rFonts w:ascii="Arial" w:hAnsi="Arial" w:cs="Arial"/>
            </w:rPr>
          </w:pPr>
        </w:p>
        <w:p w:rsidR="00634084" w:rsidRPr="001564E7" w:rsidRDefault="00634084">
          <w:pPr>
            <w:rPr>
              <w:rFonts w:ascii="Arial" w:hAnsi="Arial" w:cs="Arial"/>
            </w:rPr>
          </w:pPr>
        </w:p>
        <w:p w:rsidR="00634084" w:rsidRPr="001564E7" w:rsidRDefault="00634084">
          <w:pPr>
            <w:pStyle w:val="Subtitle1"/>
            <w:rPr>
              <w:sz w:val="40"/>
            </w:rPr>
          </w:pPr>
          <w:r w:rsidRPr="001564E7">
            <w:rPr>
              <w:sz w:val="44"/>
            </w:rPr>
            <w:t xml:space="preserve">Evaluating steroid hormone receptor profiles in triple negative breast cancer </w:t>
          </w:r>
        </w:p>
        <w:p w:rsidR="00634084" w:rsidRPr="001564E7" w:rsidRDefault="00634084" w:rsidP="00775234">
          <w:pPr>
            <w:pStyle w:val="centred"/>
            <w:rPr>
              <w:sz w:val="44"/>
            </w:rPr>
          </w:pPr>
        </w:p>
        <w:p w:rsidR="00634084" w:rsidRPr="001564E7" w:rsidRDefault="00634084" w:rsidP="00775234">
          <w:pPr>
            <w:pStyle w:val="centred"/>
            <w:rPr>
              <w:sz w:val="40"/>
            </w:rPr>
          </w:pPr>
          <w:r w:rsidRPr="001564E7">
            <w:rPr>
              <w:sz w:val="40"/>
            </w:rPr>
            <w:t>Helena Bean</w:t>
          </w:r>
        </w:p>
        <w:p w:rsidR="00634084" w:rsidRPr="001564E7" w:rsidRDefault="00634084" w:rsidP="00775234">
          <w:pPr>
            <w:pStyle w:val="centred"/>
            <w:rPr>
              <w:sz w:val="44"/>
            </w:rPr>
          </w:pPr>
        </w:p>
        <w:p w:rsidR="00634084" w:rsidRPr="001564E7" w:rsidRDefault="00634084" w:rsidP="00775234">
          <w:pPr>
            <w:pStyle w:val="centred"/>
            <w:rPr>
              <w:sz w:val="44"/>
            </w:rPr>
          </w:pPr>
        </w:p>
        <w:p w:rsidR="00634084" w:rsidRPr="001564E7" w:rsidRDefault="00634084" w:rsidP="00775234">
          <w:pPr>
            <w:pStyle w:val="centred"/>
            <w:rPr>
              <w:sz w:val="44"/>
            </w:rPr>
          </w:pPr>
        </w:p>
        <w:p w:rsidR="00634084" w:rsidRPr="001564E7" w:rsidRDefault="00634084" w:rsidP="00775234">
          <w:pPr>
            <w:pStyle w:val="centred"/>
            <w:rPr>
              <w:sz w:val="44"/>
            </w:rPr>
          </w:pPr>
        </w:p>
        <w:p w:rsidR="00634084" w:rsidRPr="001564E7" w:rsidRDefault="00634084" w:rsidP="00775234">
          <w:pPr>
            <w:pStyle w:val="centred"/>
            <w:rPr>
              <w:sz w:val="44"/>
            </w:rPr>
          </w:pPr>
        </w:p>
        <w:p w:rsidR="00634084" w:rsidRPr="001564E7" w:rsidRDefault="00634084" w:rsidP="00775234">
          <w:pPr>
            <w:pStyle w:val="centred"/>
            <w:rPr>
              <w:sz w:val="36"/>
            </w:rPr>
          </w:pPr>
          <w:r w:rsidRPr="001564E7">
            <w:rPr>
              <w:sz w:val="36"/>
            </w:rPr>
            <w:t>MSc Molecular Medicine</w:t>
          </w:r>
        </w:p>
        <w:p w:rsidR="00634084" w:rsidRPr="001564E7" w:rsidRDefault="00634084" w:rsidP="00775234">
          <w:pPr>
            <w:pStyle w:val="centred"/>
            <w:rPr>
              <w:sz w:val="44"/>
            </w:rPr>
          </w:pPr>
        </w:p>
        <w:p w:rsidR="00634084" w:rsidRPr="001564E7" w:rsidRDefault="00634084" w:rsidP="00775234">
          <w:pPr>
            <w:pStyle w:val="centred"/>
            <w:rPr>
              <w:sz w:val="44"/>
            </w:rPr>
          </w:pPr>
        </w:p>
        <w:p w:rsidR="00634084" w:rsidRPr="001564E7" w:rsidRDefault="00634084" w:rsidP="00775234">
          <w:pPr>
            <w:pStyle w:val="centred"/>
            <w:rPr>
              <w:sz w:val="36"/>
            </w:rPr>
          </w:pPr>
          <w:r w:rsidRPr="001564E7">
            <w:rPr>
              <w:sz w:val="36"/>
            </w:rPr>
            <w:t>The University of Leeds</w:t>
          </w:r>
        </w:p>
        <w:p w:rsidR="00634084" w:rsidRPr="001564E7" w:rsidRDefault="00634084" w:rsidP="00775234">
          <w:pPr>
            <w:pStyle w:val="centred"/>
            <w:rPr>
              <w:sz w:val="36"/>
            </w:rPr>
          </w:pPr>
        </w:p>
        <w:p w:rsidR="00634084" w:rsidRPr="001564E7" w:rsidRDefault="00634084" w:rsidP="00775234">
          <w:pPr>
            <w:pStyle w:val="centred"/>
            <w:rPr>
              <w:sz w:val="36"/>
            </w:rPr>
          </w:pPr>
          <w:r w:rsidRPr="001564E7">
            <w:rPr>
              <w:sz w:val="36"/>
            </w:rPr>
            <w:t>August 2018</w:t>
          </w:r>
        </w:p>
        <w:p w:rsidR="00634084" w:rsidRPr="001564E7" w:rsidRDefault="00634084" w:rsidP="00775234">
          <w:pPr>
            <w:jc w:val="both"/>
            <w:rPr>
              <w:rFonts w:ascii="Arial" w:hAnsi="Arial" w:cs="Arial"/>
              <w:b/>
            </w:rPr>
          </w:pPr>
        </w:p>
        <w:p w:rsidR="00634084" w:rsidRPr="001564E7" w:rsidRDefault="00634084" w:rsidP="00775234">
          <w:pPr>
            <w:jc w:val="both"/>
            <w:rPr>
              <w:rFonts w:ascii="Arial" w:hAnsi="Arial" w:cs="Arial"/>
              <w:b/>
            </w:rPr>
          </w:pPr>
        </w:p>
        <w:p w:rsidR="00634084" w:rsidRPr="001564E7" w:rsidRDefault="00C3438F" w:rsidP="00775234">
          <w:pPr>
            <w:jc w:val="both"/>
            <w:rPr>
              <w:rFonts w:ascii="Arial" w:hAnsi="Arial" w:cs="Arial"/>
              <w:b/>
            </w:rPr>
          </w:pPr>
        </w:p>
      </w:sdtContent>
    </w:sdt>
    <w:p w:rsidR="00634084" w:rsidRPr="001564E7" w:rsidRDefault="00634084" w:rsidP="00775234">
      <w:pPr>
        <w:pStyle w:val="Heading1"/>
        <w:rPr>
          <w:rFonts w:ascii="Arial" w:hAnsi="Arial" w:cs="Arial"/>
          <w:color w:val="auto"/>
          <w:u w:val="single"/>
        </w:rPr>
      </w:pPr>
      <w:bookmarkStart w:id="0" w:name="_Toc524022385"/>
      <w:r w:rsidRPr="001564E7">
        <w:rPr>
          <w:rFonts w:ascii="Arial" w:hAnsi="Arial" w:cs="Arial"/>
          <w:color w:val="auto"/>
        </w:rPr>
        <w:t>Abstract</w:t>
      </w:r>
      <w:bookmarkEnd w:id="0"/>
    </w:p>
    <w:p w:rsidR="00634084" w:rsidRPr="001564E7" w:rsidRDefault="00634084" w:rsidP="00775234">
      <w:pPr>
        <w:spacing w:before="120" w:after="200" w:line="300" w:lineRule="atLeast"/>
        <w:jc w:val="both"/>
        <w:rPr>
          <w:rFonts w:ascii="Arial" w:hAnsi="Arial" w:cs="Arial"/>
        </w:rPr>
      </w:pPr>
      <w:r w:rsidRPr="001564E7">
        <w:rPr>
          <w:rFonts w:ascii="Arial" w:hAnsi="Arial" w:cs="Arial"/>
        </w:rPr>
        <w:t>TNBC lacks oestrogen (</w:t>
      </w:r>
      <w:proofErr w:type="spellStart"/>
      <w:r w:rsidRPr="001564E7">
        <w:rPr>
          <w:rFonts w:ascii="Arial" w:hAnsi="Arial" w:cs="Arial"/>
        </w:rPr>
        <w:t>ERa</w:t>
      </w:r>
      <w:proofErr w:type="spellEnd"/>
      <w:r w:rsidRPr="001564E7">
        <w:rPr>
          <w:rFonts w:ascii="Arial" w:hAnsi="Arial" w:cs="Arial"/>
        </w:rPr>
        <w:t>), progesterone (PR) and human epidermal growth factor (Her2)</w:t>
      </w:r>
      <w:r w:rsidR="00D66C87">
        <w:rPr>
          <w:rFonts w:ascii="Arial" w:hAnsi="Arial" w:cs="Arial"/>
        </w:rPr>
        <w:t xml:space="preserve"> receptors</w:t>
      </w:r>
      <w:r w:rsidRPr="001564E7">
        <w:rPr>
          <w:rFonts w:ascii="Arial" w:hAnsi="Arial" w:cs="Arial"/>
        </w:rPr>
        <w:t xml:space="preserve">, which are required for response to the current targeted therapeutics. This study will explore the hypothesis that other members of the steroid subclass of </w:t>
      </w:r>
      <w:r w:rsidRPr="001564E7">
        <w:rPr>
          <w:rFonts w:ascii="Arial" w:hAnsi="Arial" w:cs="Arial"/>
          <w:iCs/>
        </w:rPr>
        <w:t xml:space="preserve">nuclear receptors </w:t>
      </w:r>
      <w:r w:rsidRPr="001564E7">
        <w:rPr>
          <w:rFonts w:ascii="Arial" w:hAnsi="Arial" w:cs="Arial"/>
        </w:rPr>
        <w:t xml:space="preserve">may provide alternative pharmacological targets in TNBC </w:t>
      </w:r>
      <w:r w:rsidRPr="001564E7">
        <w:rPr>
          <w:rFonts w:ascii="Arial" w:hAnsi="Arial" w:cs="Arial"/>
          <w:noProof/>
        </w:rPr>
        <w:t>(1)</w:t>
      </w:r>
      <w:r w:rsidRPr="001564E7">
        <w:rPr>
          <w:rFonts w:ascii="Arial" w:hAnsi="Arial" w:cs="Arial"/>
        </w:rPr>
        <w:t>.</w:t>
      </w:r>
    </w:p>
    <w:p w:rsidR="00634084" w:rsidRPr="001564E7" w:rsidRDefault="00634084" w:rsidP="00775234">
      <w:pPr>
        <w:spacing w:before="120" w:after="200" w:line="300" w:lineRule="atLeast"/>
        <w:jc w:val="both"/>
        <w:rPr>
          <w:rFonts w:ascii="Arial" w:hAnsi="Arial" w:cs="Arial"/>
        </w:rPr>
      </w:pPr>
      <w:r w:rsidRPr="001564E7">
        <w:rPr>
          <w:rFonts w:ascii="Arial" w:hAnsi="Arial" w:cs="Arial"/>
        </w:rPr>
        <w:t>The profiles of GR, MR, AR</w:t>
      </w:r>
      <w:r w:rsidR="00D66C87">
        <w:rPr>
          <w:rFonts w:ascii="Arial" w:hAnsi="Arial" w:cs="Arial"/>
        </w:rPr>
        <w:t xml:space="preserve"> and</w:t>
      </w:r>
      <w:r w:rsidRPr="001564E7">
        <w:rPr>
          <w:rFonts w:ascii="Arial" w:hAnsi="Arial" w:cs="Arial"/>
        </w:rPr>
        <w:t xml:space="preserve"> </w:t>
      </w:r>
      <w:proofErr w:type="spellStart"/>
      <w:r w:rsidRPr="001564E7">
        <w:rPr>
          <w:rFonts w:ascii="Arial" w:hAnsi="Arial" w:cs="Arial"/>
        </w:rPr>
        <w:t>ERb</w:t>
      </w:r>
      <w:proofErr w:type="spellEnd"/>
      <w:r w:rsidRPr="001564E7">
        <w:rPr>
          <w:rFonts w:ascii="Arial" w:hAnsi="Arial" w:cs="Arial"/>
        </w:rPr>
        <w:t xml:space="preserve"> were determined in 39 TNBC cases. Immunohistochemistry (IHC) was used to quantify the proportion of tumour cells expressing each receptor, and correlations between receptor status and clinical outcome were determined. Pairwise analysis of steroid receptor expression identified no direct correlation between receptor expression, but KM analysis suggests that high expression of GR and low expression of AR are linked to poorer outcome. </w:t>
      </w:r>
      <w:r w:rsidR="00D66C87">
        <w:rPr>
          <w:rFonts w:ascii="Arial" w:hAnsi="Arial" w:cs="Arial"/>
        </w:rPr>
        <w:t>3</w:t>
      </w:r>
      <w:r w:rsidRPr="001564E7">
        <w:rPr>
          <w:rFonts w:ascii="Arial" w:hAnsi="Arial" w:cs="Arial"/>
        </w:rPr>
        <w:t>D model</w:t>
      </w:r>
      <w:r w:rsidR="00D66C87">
        <w:rPr>
          <w:rFonts w:ascii="Arial" w:hAnsi="Arial" w:cs="Arial"/>
        </w:rPr>
        <w:t>s</w:t>
      </w:r>
      <w:r w:rsidRPr="001564E7">
        <w:rPr>
          <w:rFonts w:ascii="Arial" w:hAnsi="Arial" w:cs="Arial"/>
        </w:rPr>
        <w:t xml:space="preserve"> using </w:t>
      </w:r>
      <w:r w:rsidR="00D66C87">
        <w:rPr>
          <w:rFonts w:ascii="Arial" w:hAnsi="Arial" w:cs="Arial"/>
        </w:rPr>
        <w:t>breast cancer cell lines</w:t>
      </w:r>
      <w:r w:rsidRPr="001564E7">
        <w:rPr>
          <w:rFonts w:ascii="Arial" w:hAnsi="Arial" w:cs="Arial"/>
        </w:rPr>
        <w:t xml:space="preserve"> </w:t>
      </w:r>
      <w:r w:rsidR="006074B9">
        <w:rPr>
          <w:rFonts w:ascii="Arial" w:hAnsi="Arial" w:cs="Arial"/>
        </w:rPr>
        <w:t>were also developed.</w:t>
      </w:r>
    </w:p>
    <w:p w:rsidR="00634084" w:rsidRPr="001564E7" w:rsidRDefault="00634084" w:rsidP="00775234">
      <w:pPr>
        <w:spacing w:before="120" w:after="200" w:line="300" w:lineRule="atLeast"/>
        <w:jc w:val="both"/>
        <w:rPr>
          <w:rFonts w:ascii="Arial" w:hAnsi="Arial" w:cs="Arial"/>
        </w:rPr>
      </w:pPr>
    </w:p>
    <w:p w:rsidR="00634084" w:rsidRPr="001564E7" w:rsidRDefault="00634084" w:rsidP="00775234">
      <w:pPr>
        <w:spacing w:before="120" w:after="200" w:line="300" w:lineRule="atLeast"/>
        <w:jc w:val="both"/>
        <w:rPr>
          <w:rFonts w:ascii="Arial" w:hAnsi="Arial" w:cs="Arial"/>
        </w:rPr>
      </w:pPr>
    </w:p>
    <w:p w:rsidR="00634084" w:rsidRPr="001564E7" w:rsidRDefault="00634084" w:rsidP="00775234">
      <w:pPr>
        <w:spacing w:before="120" w:after="200" w:line="300" w:lineRule="atLeast"/>
        <w:jc w:val="both"/>
        <w:rPr>
          <w:rFonts w:ascii="Arial" w:hAnsi="Arial" w:cs="Arial"/>
        </w:rPr>
      </w:pPr>
    </w:p>
    <w:p w:rsidR="00634084" w:rsidRPr="001564E7" w:rsidRDefault="00634084" w:rsidP="00775234">
      <w:pPr>
        <w:spacing w:before="120" w:after="200" w:line="300" w:lineRule="atLeast"/>
        <w:jc w:val="both"/>
        <w:rPr>
          <w:rFonts w:ascii="Arial" w:hAnsi="Arial" w:cs="Arial"/>
        </w:rPr>
      </w:pPr>
    </w:p>
    <w:p w:rsidR="00634084" w:rsidRDefault="00634084" w:rsidP="00775234">
      <w:pPr>
        <w:spacing w:before="120" w:after="200" w:line="300" w:lineRule="atLeast"/>
        <w:jc w:val="both"/>
        <w:rPr>
          <w:rFonts w:ascii="Arial" w:hAnsi="Arial" w:cs="Arial"/>
        </w:rPr>
      </w:pPr>
    </w:p>
    <w:p w:rsidR="00775234" w:rsidRDefault="00775234" w:rsidP="00775234">
      <w:pPr>
        <w:spacing w:before="120" w:after="200" w:line="300" w:lineRule="atLeast"/>
        <w:jc w:val="both"/>
        <w:rPr>
          <w:rFonts w:ascii="Arial" w:hAnsi="Arial" w:cs="Arial"/>
        </w:rPr>
      </w:pPr>
    </w:p>
    <w:p w:rsidR="00775234" w:rsidRDefault="00775234" w:rsidP="00775234">
      <w:pPr>
        <w:spacing w:before="120" w:after="200" w:line="300" w:lineRule="atLeast"/>
        <w:jc w:val="both"/>
        <w:rPr>
          <w:rFonts w:ascii="Arial" w:hAnsi="Arial" w:cs="Arial"/>
        </w:rPr>
      </w:pPr>
    </w:p>
    <w:p w:rsidR="00775234" w:rsidRDefault="00775234" w:rsidP="00775234">
      <w:pPr>
        <w:spacing w:before="120" w:after="200" w:line="300" w:lineRule="atLeast"/>
        <w:jc w:val="both"/>
        <w:rPr>
          <w:rFonts w:ascii="Arial" w:hAnsi="Arial" w:cs="Arial"/>
        </w:rPr>
      </w:pPr>
    </w:p>
    <w:p w:rsidR="00775234" w:rsidRDefault="00775234" w:rsidP="00775234">
      <w:pPr>
        <w:spacing w:before="120" w:after="200" w:line="300" w:lineRule="atLeast"/>
        <w:jc w:val="both"/>
        <w:rPr>
          <w:rFonts w:ascii="Arial" w:hAnsi="Arial" w:cs="Arial"/>
        </w:rPr>
      </w:pPr>
    </w:p>
    <w:p w:rsidR="00775234" w:rsidRPr="001564E7" w:rsidRDefault="00775234" w:rsidP="00775234">
      <w:pPr>
        <w:spacing w:before="120" w:after="200" w:line="300" w:lineRule="atLeast"/>
        <w:jc w:val="both"/>
        <w:rPr>
          <w:rFonts w:ascii="Arial" w:hAnsi="Arial" w:cs="Arial"/>
        </w:rPr>
      </w:pPr>
    </w:p>
    <w:p w:rsidR="00634084" w:rsidRPr="001564E7" w:rsidRDefault="00634084" w:rsidP="00775234">
      <w:pPr>
        <w:spacing w:before="120" w:after="200" w:line="300" w:lineRule="atLeast"/>
        <w:jc w:val="both"/>
        <w:rPr>
          <w:rFonts w:ascii="Arial" w:hAnsi="Arial" w:cs="Arial"/>
        </w:rPr>
      </w:pPr>
    </w:p>
    <w:p w:rsidR="00634084" w:rsidRPr="001564E7" w:rsidRDefault="00634084" w:rsidP="00775234">
      <w:pPr>
        <w:spacing w:before="120" w:after="200" w:line="300" w:lineRule="atLeast"/>
        <w:jc w:val="both"/>
        <w:rPr>
          <w:rFonts w:ascii="Arial" w:hAnsi="Arial" w:cs="Arial"/>
        </w:rPr>
      </w:pPr>
    </w:p>
    <w:p w:rsidR="00634084" w:rsidRPr="001564E7" w:rsidRDefault="00634084" w:rsidP="00775234">
      <w:pPr>
        <w:spacing w:before="120" w:after="200" w:line="300" w:lineRule="atLeast"/>
        <w:jc w:val="both"/>
        <w:rPr>
          <w:rFonts w:ascii="Arial" w:hAnsi="Arial" w:cs="Arial"/>
        </w:rPr>
      </w:pPr>
    </w:p>
    <w:p w:rsidR="00634084" w:rsidRPr="001564E7" w:rsidRDefault="00634084" w:rsidP="00775234">
      <w:pPr>
        <w:spacing w:before="120" w:after="200" w:line="300" w:lineRule="atLeast"/>
        <w:jc w:val="both"/>
        <w:rPr>
          <w:rFonts w:ascii="Arial" w:hAnsi="Arial" w:cs="Arial"/>
        </w:rPr>
      </w:pPr>
    </w:p>
    <w:p w:rsidR="00634084" w:rsidRPr="001564E7" w:rsidRDefault="00634084" w:rsidP="00775234">
      <w:pPr>
        <w:spacing w:before="120" w:after="200" w:line="300" w:lineRule="atLeast"/>
        <w:jc w:val="both"/>
        <w:rPr>
          <w:rFonts w:ascii="Arial" w:hAnsi="Arial" w:cs="Arial"/>
        </w:rPr>
      </w:pPr>
    </w:p>
    <w:p w:rsidR="00634084" w:rsidRPr="001564E7" w:rsidRDefault="00634084" w:rsidP="00775234">
      <w:pPr>
        <w:spacing w:before="120" w:after="200" w:line="300" w:lineRule="atLeast"/>
        <w:jc w:val="both"/>
        <w:rPr>
          <w:rFonts w:ascii="Arial" w:hAnsi="Arial" w:cs="Arial"/>
        </w:rPr>
      </w:pPr>
    </w:p>
    <w:p w:rsidR="00634084" w:rsidRPr="001564E7" w:rsidRDefault="00634084" w:rsidP="00775234">
      <w:pPr>
        <w:spacing w:before="120" w:after="200" w:line="300" w:lineRule="atLeast"/>
        <w:jc w:val="both"/>
        <w:rPr>
          <w:rFonts w:ascii="Arial" w:hAnsi="Arial" w:cs="Arial"/>
        </w:rPr>
      </w:pPr>
    </w:p>
    <w:p w:rsidR="00634084" w:rsidRPr="001564E7" w:rsidRDefault="00634084" w:rsidP="00775234">
      <w:pPr>
        <w:pStyle w:val="TOC3"/>
        <w:ind w:left="0"/>
        <w:rPr>
          <w:rFonts w:ascii="Arial" w:hAnsi="Arial" w:cs="Arial"/>
        </w:rPr>
      </w:pPr>
    </w:p>
    <w:sdt>
      <w:sdtPr>
        <w:rPr>
          <w:rFonts w:ascii="Arial" w:hAnsi="Arial" w:cs="Arial"/>
          <w:color w:val="auto"/>
          <w:lang w:val="en-GB"/>
        </w:rPr>
        <w:id w:val="1894158714"/>
        <w:docPartObj>
          <w:docPartGallery w:val="Table of Contents"/>
          <w:docPartUnique/>
        </w:docPartObj>
      </w:sdtPr>
      <w:sdtEndPr>
        <w:rPr>
          <w:noProof/>
          <w:color w:val="2E74B5" w:themeColor="accent1" w:themeShade="BF"/>
        </w:rPr>
      </w:sdtEndPr>
      <w:sdtContent>
        <w:p w:rsidR="00634084" w:rsidRPr="001564E7" w:rsidRDefault="00634084">
          <w:pPr>
            <w:pStyle w:val="TOCHeading"/>
            <w:rPr>
              <w:rFonts w:ascii="Arial" w:hAnsi="Arial" w:cs="Arial"/>
              <w:color w:val="auto"/>
            </w:rPr>
          </w:pPr>
          <w:r w:rsidRPr="001564E7">
            <w:rPr>
              <w:rFonts w:ascii="Arial" w:hAnsi="Arial" w:cs="Arial"/>
              <w:color w:val="auto"/>
            </w:rPr>
            <w:t>Contents</w:t>
          </w:r>
        </w:p>
        <w:p w:rsidR="00775234" w:rsidRDefault="00634084">
          <w:pPr>
            <w:pStyle w:val="TOC1"/>
            <w:tabs>
              <w:tab w:val="right" w:leader="dot" w:pos="9016"/>
            </w:tabs>
            <w:rPr>
              <w:rFonts w:cstheme="minorBidi"/>
              <w:noProof/>
              <w:lang w:val="en-GB" w:eastAsia="en-GB"/>
            </w:rPr>
          </w:pPr>
          <w:r w:rsidRPr="001564E7">
            <w:rPr>
              <w:rFonts w:ascii="Arial" w:hAnsi="Arial" w:cs="Arial"/>
              <w:b/>
            </w:rPr>
            <w:fldChar w:fldCharType="begin"/>
          </w:r>
          <w:r w:rsidRPr="001564E7">
            <w:rPr>
              <w:rFonts w:ascii="Arial" w:hAnsi="Arial" w:cs="Arial"/>
              <w:b/>
            </w:rPr>
            <w:instrText xml:space="preserve"> TOC \o "1-3" \h \z \u </w:instrText>
          </w:r>
          <w:r w:rsidRPr="001564E7">
            <w:rPr>
              <w:rFonts w:ascii="Arial" w:hAnsi="Arial" w:cs="Arial"/>
              <w:b/>
            </w:rPr>
            <w:fldChar w:fldCharType="separate"/>
          </w:r>
          <w:hyperlink w:anchor="_Toc524022385" w:history="1">
            <w:r w:rsidR="00775234" w:rsidRPr="00584D3A">
              <w:rPr>
                <w:rStyle w:val="Hyperlink"/>
                <w:rFonts w:ascii="Arial" w:hAnsi="Arial" w:cs="Arial"/>
                <w:noProof/>
              </w:rPr>
              <w:t>Abstract</w:t>
            </w:r>
            <w:r w:rsidR="00775234">
              <w:rPr>
                <w:noProof/>
                <w:webHidden/>
              </w:rPr>
              <w:tab/>
            </w:r>
            <w:r w:rsidR="00775234">
              <w:rPr>
                <w:noProof/>
                <w:webHidden/>
              </w:rPr>
              <w:fldChar w:fldCharType="begin"/>
            </w:r>
            <w:r w:rsidR="00775234">
              <w:rPr>
                <w:noProof/>
                <w:webHidden/>
              </w:rPr>
              <w:instrText xml:space="preserve"> PAGEREF _Toc524022385 \h </w:instrText>
            </w:r>
            <w:r w:rsidR="00775234">
              <w:rPr>
                <w:noProof/>
                <w:webHidden/>
              </w:rPr>
            </w:r>
            <w:r w:rsidR="00775234">
              <w:rPr>
                <w:noProof/>
                <w:webHidden/>
              </w:rPr>
              <w:fldChar w:fldCharType="separate"/>
            </w:r>
            <w:r w:rsidR="004B2817">
              <w:rPr>
                <w:noProof/>
                <w:webHidden/>
              </w:rPr>
              <w:t>2</w:t>
            </w:r>
            <w:r w:rsidR="00775234">
              <w:rPr>
                <w:noProof/>
                <w:webHidden/>
              </w:rPr>
              <w:fldChar w:fldCharType="end"/>
            </w:r>
          </w:hyperlink>
        </w:p>
        <w:p w:rsidR="00775234" w:rsidRDefault="00C3438F">
          <w:pPr>
            <w:pStyle w:val="TOC1"/>
            <w:tabs>
              <w:tab w:val="right" w:leader="dot" w:pos="9016"/>
            </w:tabs>
            <w:rPr>
              <w:rFonts w:cstheme="minorBidi"/>
              <w:noProof/>
              <w:lang w:val="en-GB" w:eastAsia="en-GB"/>
            </w:rPr>
          </w:pPr>
          <w:hyperlink w:anchor="_Toc524022386" w:history="1">
            <w:r w:rsidR="00775234" w:rsidRPr="00584D3A">
              <w:rPr>
                <w:rStyle w:val="Hyperlink"/>
                <w:rFonts w:ascii="Arial" w:hAnsi="Arial" w:cs="Arial"/>
                <w:noProof/>
              </w:rPr>
              <w:t>1.0 Introduction</w:t>
            </w:r>
            <w:r w:rsidR="00775234">
              <w:rPr>
                <w:noProof/>
                <w:webHidden/>
              </w:rPr>
              <w:tab/>
            </w:r>
            <w:r w:rsidR="00775234">
              <w:rPr>
                <w:noProof/>
                <w:webHidden/>
              </w:rPr>
              <w:fldChar w:fldCharType="begin"/>
            </w:r>
            <w:r w:rsidR="00775234">
              <w:rPr>
                <w:noProof/>
                <w:webHidden/>
              </w:rPr>
              <w:instrText xml:space="preserve"> PAGEREF _Toc524022386 \h </w:instrText>
            </w:r>
            <w:r w:rsidR="00775234">
              <w:rPr>
                <w:noProof/>
                <w:webHidden/>
              </w:rPr>
            </w:r>
            <w:r w:rsidR="00775234">
              <w:rPr>
                <w:noProof/>
                <w:webHidden/>
              </w:rPr>
              <w:fldChar w:fldCharType="separate"/>
            </w:r>
            <w:r w:rsidR="004B2817">
              <w:rPr>
                <w:noProof/>
                <w:webHidden/>
              </w:rPr>
              <w:t>5</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387" w:history="1">
            <w:r w:rsidR="00775234" w:rsidRPr="00584D3A">
              <w:rPr>
                <w:rStyle w:val="Hyperlink"/>
                <w:rFonts w:ascii="Arial" w:hAnsi="Arial" w:cs="Arial"/>
                <w:b/>
                <w:noProof/>
              </w:rPr>
              <w:t>1.1 Current treatment options in BC</w:t>
            </w:r>
            <w:r w:rsidR="00775234">
              <w:rPr>
                <w:noProof/>
                <w:webHidden/>
              </w:rPr>
              <w:tab/>
            </w:r>
            <w:r w:rsidR="00775234">
              <w:rPr>
                <w:noProof/>
                <w:webHidden/>
              </w:rPr>
              <w:fldChar w:fldCharType="begin"/>
            </w:r>
            <w:r w:rsidR="00775234">
              <w:rPr>
                <w:noProof/>
                <w:webHidden/>
              </w:rPr>
              <w:instrText xml:space="preserve"> PAGEREF _Toc524022387 \h </w:instrText>
            </w:r>
            <w:r w:rsidR="00775234">
              <w:rPr>
                <w:noProof/>
                <w:webHidden/>
              </w:rPr>
            </w:r>
            <w:r w:rsidR="00775234">
              <w:rPr>
                <w:noProof/>
                <w:webHidden/>
              </w:rPr>
              <w:fldChar w:fldCharType="separate"/>
            </w:r>
            <w:r w:rsidR="004B2817">
              <w:rPr>
                <w:noProof/>
                <w:webHidden/>
              </w:rPr>
              <w:t>5</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388" w:history="1">
            <w:r w:rsidR="00775234" w:rsidRPr="00584D3A">
              <w:rPr>
                <w:rStyle w:val="Hyperlink"/>
                <w:rFonts w:ascii="Arial" w:hAnsi="Arial" w:cs="Arial"/>
                <w:b/>
                <w:noProof/>
              </w:rPr>
              <w:t>1.2 Steroid hormone receptors</w:t>
            </w:r>
            <w:r w:rsidR="00775234">
              <w:rPr>
                <w:noProof/>
                <w:webHidden/>
              </w:rPr>
              <w:tab/>
            </w:r>
            <w:r w:rsidR="00775234">
              <w:rPr>
                <w:noProof/>
                <w:webHidden/>
              </w:rPr>
              <w:fldChar w:fldCharType="begin"/>
            </w:r>
            <w:r w:rsidR="00775234">
              <w:rPr>
                <w:noProof/>
                <w:webHidden/>
              </w:rPr>
              <w:instrText xml:space="preserve"> PAGEREF _Toc524022388 \h </w:instrText>
            </w:r>
            <w:r w:rsidR="00775234">
              <w:rPr>
                <w:noProof/>
                <w:webHidden/>
              </w:rPr>
            </w:r>
            <w:r w:rsidR="00775234">
              <w:rPr>
                <w:noProof/>
                <w:webHidden/>
              </w:rPr>
              <w:fldChar w:fldCharType="separate"/>
            </w:r>
            <w:r w:rsidR="004B2817">
              <w:rPr>
                <w:noProof/>
                <w:webHidden/>
              </w:rPr>
              <w:t>5</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389" w:history="1">
            <w:r w:rsidR="00775234" w:rsidRPr="00584D3A">
              <w:rPr>
                <w:rStyle w:val="Hyperlink"/>
                <w:rFonts w:ascii="Arial" w:hAnsi="Arial" w:cs="Arial"/>
                <w:b/>
                <w:noProof/>
              </w:rPr>
              <w:t>1.4 Hypothesis and Aims</w:t>
            </w:r>
            <w:r w:rsidR="00775234">
              <w:rPr>
                <w:noProof/>
                <w:webHidden/>
              </w:rPr>
              <w:tab/>
            </w:r>
            <w:r w:rsidR="00775234">
              <w:rPr>
                <w:noProof/>
                <w:webHidden/>
              </w:rPr>
              <w:fldChar w:fldCharType="begin"/>
            </w:r>
            <w:r w:rsidR="00775234">
              <w:rPr>
                <w:noProof/>
                <w:webHidden/>
              </w:rPr>
              <w:instrText xml:space="preserve"> PAGEREF _Toc524022389 \h </w:instrText>
            </w:r>
            <w:r w:rsidR="00775234">
              <w:rPr>
                <w:noProof/>
                <w:webHidden/>
              </w:rPr>
            </w:r>
            <w:r w:rsidR="00775234">
              <w:rPr>
                <w:noProof/>
                <w:webHidden/>
              </w:rPr>
              <w:fldChar w:fldCharType="separate"/>
            </w:r>
            <w:r w:rsidR="004B2817">
              <w:rPr>
                <w:noProof/>
                <w:webHidden/>
              </w:rPr>
              <w:t>6</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390" w:history="1">
            <w:r w:rsidR="00775234" w:rsidRPr="00584D3A">
              <w:rPr>
                <w:rStyle w:val="Hyperlink"/>
                <w:rFonts w:ascii="Arial" w:hAnsi="Arial" w:cs="Arial"/>
                <w:noProof/>
              </w:rPr>
              <w:t>Evidence now suggests significant redundancy between the actions of the six major steroid receptors.</w:t>
            </w:r>
            <w:r w:rsidR="00775234">
              <w:rPr>
                <w:noProof/>
                <w:webHidden/>
              </w:rPr>
              <w:tab/>
            </w:r>
            <w:r w:rsidR="00775234">
              <w:rPr>
                <w:noProof/>
                <w:webHidden/>
              </w:rPr>
              <w:fldChar w:fldCharType="begin"/>
            </w:r>
            <w:r w:rsidR="00775234">
              <w:rPr>
                <w:noProof/>
                <w:webHidden/>
              </w:rPr>
              <w:instrText xml:space="preserve"> PAGEREF _Toc524022390 \h </w:instrText>
            </w:r>
            <w:r w:rsidR="00775234">
              <w:rPr>
                <w:noProof/>
                <w:webHidden/>
              </w:rPr>
            </w:r>
            <w:r w:rsidR="00775234">
              <w:rPr>
                <w:noProof/>
                <w:webHidden/>
              </w:rPr>
              <w:fldChar w:fldCharType="separate"/>
            </w:r>
            <w:r w:rsidR="004B2817">
              <w:rPr>
                <w:noProof/>
                <w:webHidden/>
              </w:rPr>
              <w:t>6</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391" w:history="1">
            <w:r w:rsidR="00775234" w:rsidRPr="00584D3A">
              <w:rPr>
                <w:rStyle w:val="Hyperlink"/>
                <w:rFonts w:ascii="Arial" w:hAnsi="Arial" w:cs="Arial"/>
                <w:b/>
                <w:noProof/>
              </w:rPr>
              <w:t>Hypothesis</w:t>
            </w:r>
            <w:r w:rsidR="00775234">
              <w:rPr>
                <w:noProof/>
                <w:webHidden/>
              </w:rPr>
              <w:tab/>
            </w:r>
            <w:r w:rsidR="00775234">
              <w:rPr>
                <w:noProof/>
                <w:webHidden/>
              </w:rPr>
              <w:fldChar w:fldCharType="begin"/>
            </w:r>
            <w:r w:rsidR="00775234">
              <w:rPr>
                <w:noProof/>
                <w:webHidden/>
              </w:rPr>
              <w:instrText xml:space="preserve"> PAGEREF _Toc524022391 \h </w:instrText>
            </w:r>
            <w:r w:rsidR="00775234">
              <w:rPr>
                <w:noProof/>
                <w:webHidden/>
              </w:rPr>
            </w:r>
            <w:r w:rsidR="00775234">
              <w:rPr>
                <w:noProof/>
                <w:webHidden/>
              </w:rPr>
              <w:fldChar w:fldCharType="separate"/>
            </w:r>
            <w:r w:rsidR="004B2817">
              <w:rPr>
                <w:noProof/>
                <w:webHidden/>
              </w:rPr>
              <w:t>6</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392" w:history="1">
            <w:r w:rsidR="00775234" w:rsidRPr="00584D3A">
              <w:rPr>
                <w:rStyle w:val="Hyperlink"/>
                <w:rFonts w:ascii="Arial" w:hAnsi="Arial" w:cs="Arial"/>
                <w:b/>
                <w:noProof/>
              </w:rPr>
              <w:t>Aims</w:t>
            </w:r>
            <w:r w:rsidR="00775234">
              <w:rPr>
                <w:noProof/>
                <w:webHidden/>
              </w:rPr>
              <w:tab/>
            </w:r>
            <w:r w:rsidR="00775234">
              <w:rPr>
                <w:noProof/>
                <w:webHidden/>
              </w:rPr>
              <w:fldChar w:fldCharType="begin"/>
            </w:r>
            <w:r w:rsidR="00775234">
              <w:rPr>
                <w:noProof/>
                <w:webHidden/>
              </w:rPr>
              <w:instrText xml:space="preserve"> PAGEREF _Toc524022392 \h </w:instrText>
            </w:r>
            <w:r w:rsidR="00775234">
              <w:rPr>
                <w:noProof/>
                <w:webHidden/>
              </w:rPr>
            </w:r>
            <w:r w:rsidR="00775234">
              <w:rPr>
                <w:noProof/>
                <w:webHidden/>
              </w:rPr>
              <w:fldChar w:fldCharType="separate"/>
            </w:r>
            <w:r w:rsidR="004B2817">
              <w:rPr>
                <w:noProof/>
                <w:webHidden/>
              </w:rPr>
              <w:t>6</w:t>
            </w:r>
            <w:r w:rsidR="00775234">
              <w:rPr>
                <w:noProof/>
                <w:webHidden/>
              </w:rPr>
              <w:fldChar w:fldCharType="end"/>
            </w:r>
          </w:hyperlink>
        </w:p>
        <w:p w:rsidR="00775234" w:rsidRDefault="00C3438F">
          <w:pPr>
            <w:pStyle w:val="TOC1"/>
            <w:tabs>
              <w:tab w:val="right" w:leader="dot" w:pos="9016"/>
            </w:tabs>
            <w:rPr>
              <w:rFonts w:cstheme="minorBidi"/>
              <w:noProof/>
              <w:lang w:val="en-GB" w:eastAsia="en-GB"/>
            </w:rPr>
          </w:pPr>
          <w:hyperlink w:anchor="_Toc524022393" w:history="1">
            <w:r w:rsidR="00775234" w:rsidRPr="00584D3A">
              <w:rPr>
                <w:rStyle w:val="Hyperlink"/>
                <w:rFonts w:ascii="Arial" w:hAnsi="Arial" w:cs="Arial"/>
                <w:noProof/>
              </w:rPr>
              <w:t>2.0 Methods</w:t>
            </w:r>
            <w:r w:rsidR="00775234">
              <w:rPr>
                <w:noProof/>
                <w:webHidden/>
              </w:rPr>
              <w:tab/>
            </w:r>
            <w:r w:rsidR="00775234">
              <w:rPr>
                <w:noProof/>
                <w:webHidden/>
              </w:rPr>
              <w:fldChar w:fldCharType="begin"/>
            </w:r>
            <w:r w:rsidR="00775234">
              <w:rPr>
                <w:noProof/>
                <w:webHidden/>
              </w:rPr>
              <w:instrText xml:space="preserve"> PAGEREF _Toc524022393 \h </w:instrText>
            </w:r>
            <w:r w:rsidR="00775234">
              <w:rPr>
                <w:noProof/>
                <w:webHidden/>
              </w:rPr>
            </w:r>
            <w:r w:rsidR="00775234">
              <w:rPr>
                <w:noProof/>
                <w:webHidden/>
              </w:rPr>
              <w:fldChar w:fldCharType="separate"/>
            </w:r>
            <w:r w:rsidR="004B2817">
              <w:rPr>
                <w:noProof/>
                <w:webHidden/>
              </w:rPr>
              <w:t>7</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394" w:history="1">
            <w:r w:rsidR="00775234" w:rsidRPr="00584D3A">
              <w:rPr>
                <w:rStyle w:val="Hyperlink"/>
                <w:rFonts w:ascii="Arial" w:hAnsi="Arial" w:cs="Arial"/>
                <w:noProof/>
              </w:rPr>
              <w:t>2.1 Cell culture</w:t>
            </w:r>
            <w:r w:rsidR="00775234">
              <w:rPr>
                <w:noProof/>
                <w:webHidden/>
              </w:rPr>
              <w:tab/>
            </w:r>
            <w:r w:rsidR="00775234">
              <w:rPr>
                <w:noProof/>
                <w:webHidden/>
              </w:rPr>
              <w:fldChar w:fldCharType="begin"/>
            </w:r>
            <w:r w:rsidR="00775234">
              <w:rPr>
                <w:noProof/>
                <w:webHidden/>
              </w:rPr>
              <w:instrText xml:space="preserve"> PAGEREF _Toc524022394 \h </w:instrText>
            </w:r>
            <w:r w:rsidR="00775234">
              <w:rPr>
                <w:noProof/>
                <w:webHidden/>
              </w:rPr>
            </w:r>
            <w:r w:rsidR="00775234">
              <w:rPr>
                <w:noProof/>
                <w:webHidden/>
              </w:rPr>
              <w:fldChar w:fldCharType="separate"/>
            </w:r>
            <w:r w:rsidR="004B2817">
              <w:rPr>
                <w:noProof/>
                <w:webHidden/>
              </w:rPr>
              <w:t>7</w:t>
            </w:r>
            <w:r w:rsidR="00775234">
              <w:rPr>
                <w:noProof/>
                <w:webHidden/>
              </w:rPr>
              <w:fldChar w:fldCharType="end"/>
            </w:r>
          </w:hyperlink>
        </w:p>
        <w:p w:rsidR="00775234" w:rsidRDefault="00C3438F">
          <w:pPr>
            <w:pStyle w:val="TOC3"/>
            <w:tabs>
              <w:tab w:val="right" w:leader="dot" w:pos="9016"/>
            </w:tabs>
            <w:rPr>
              <w:rFonts w:cstheme="minorBidi"/>
              <w:noProof/>
              <w:lang w:val="en-GB" w:eastAsia="en-GB"/>
            </w:rPr>
          </w:pPr>
          <w:hyperlink w:anchor="_Toc524022395" w:history="1">
            <w:r w:rsidR="00775234" w:rsidRPr="00584D3A">
              <w:rPr>
                <w:rStyle w:val="Hyperlink"/>
                <w:rFonts w:ascii="Arial" w:hAnsi="Arial" w:cs="Arial"/>
                <w:noProof/>
              </w:rPr>
              <w:t>2.1.1 Cell lines</w:t>
            </w:r>
            <w:r w:rsidR="00775234">
              <w:rPr>
                <w:noProof/>
                <w:webHidden/>
              </w:rPr>
              <w:tab/>
            </w:r>
            <w:r w:rsidR="00775234">
              <w:rPr>
                <w:noProof/>
                <w:webHidden/>
              </w:rPr>
              <w:fldChar w:fldCharType="begin"/>
            </w:r>
            <w:r w:rsidR="00775234">
              <w:rPr>
                <w:noProof/>
                <w:webHidden/>
              </w:rPr>
              <w:instrText xml:space="preserve"> PAGEREF _Toc524022395 \h </w:instrText>
            </w:r>
            <w:r w:rsidR="00775234">
              <w:rPr>
                <w:noProof/>
                <w:webHidden/>
              </w:rPr>
            </w:r>
            <w:r w:rsidR="00775234">
              <w:rPr>
                <w:noProof/>
                <w:webHidden/>
              </w:rPr>
              <w:fldChar w:fldCharType="separate"/>
            </w:r>
            <w:r w:rsidR="004B2817">
              <w:rPr>
                <w:noProof/>
                <w:webHidden/>
              </w:rPr>
              <w:t>7</w:t>
            </w:r>
            <w:r w:rsidR="00775234">
              <w:rPr>
                <w:noProof/>
                <w:webHidden/>
              </w:rPr>
              <w:fldChar w:fldCharType="end"/>
            </w:r>
          </w:hyperlink>
        </w:p>
        <w:p w:rsidR="00775234" w:rsidRDefault="00C3438F">
          <w:pPr>
            <w:pStyle w:val="TOC3"/>
            <w:tabs>
              <w:tab w:val="right" w:leader="dot" w:pos="9016"/>
            </w:tabs>
            <w:rPr>
              <w:rFonts w:cstheme="minorBidi"/>
              <w:noProof/>
              <w:lang w:val="en-GB" w:eastAsia="en-GB"/>
            </w:rPr>
          </w:pPr>
          <w:hyperlink w:anchor="_Toc524022396" w:history="1">
            <w:r w:rsidR="00775234" w:rsidRPr="00584D3A">
              <w:rPr>
                <w:rStyle w:val="Hyperlink"/>
                <w:rFonts w:ascii="Arial" w:hAnsi="Arial" w:cs="Arial"/>
                <w:noProof/>
              </w:rPr>
              <w:t>2.1.2 Recovery of cryopreserved cells</w:t>
            </w:r>
            <w:r w:rsidR="00775234">
              <w:rPr>
                <w:noProof/>
                <w:webHidden/>
              </w:rPr>
              <w:tab/>
            </w:r>
            <w:r w:rsidR="00775234">
              <w:rPr>
                <w:noProof/>
                <w:webHidden/>
              </w:rPr>
              <w:fldChar w:fldCharType="begin"/>
            </w:r>
            <w:r w:rsidR="00775234">
              <w:rPr>
                <w:noProof/>
                <w:webHidden/>
              </w:rPr>
              <w:instrText xml:space="preserve"> PAGEREF _Toc524022396 \h </w:instrText>
            </w:r>
            <w:r w:rsidR="00775234">
              <w:rPr>
                <w:noProof/>
                <w:webHidden/>
              </w:rPr>
            </w:r>
            <w:r w:rsidR="00775234">
              <w:rPr>
                <w:noProof/>
                <w:webHidden/>
              </w:rPr>
              <w:fldChar w:fldCharType="separate"/>
            </w:r>
            <w:r w:rsidR="004B2817">
              <w:rPr>
                <w:noProof/>
                <w:webHidden/>
              </w:rPr>
              <w:t>7</w:t>
            </w:r>
            <w:r w:rsidR="00775234">
              <w:rPr>
                <w:noProof/>
                <w:webHidden/>
              </w:rPr>
              <w:fldChar w:fldCharType="end"/>
            </w:r>
          </w:hyperlink>
        </w:p>
        <w:p w:rsidR="00775234" w:rsidRDefault="00C3438F">
          <w:pPr>
            <w:pStyle w:val="TOC3"/>
            <w:tabs>
              <w:tab w:val="right" w:leader="dot" w:pos="9016"/>
            </w:tabs>
            <w:rPr>
              <w:rFonts w:cstheme="minorBidi"/>
              <w:noProof/>
              <w:lang w:val="en-GB" w:eastAsia="en-GB"/>
            </w:rPr>
          </w:pPr>
          <w:hyperlink w:anchor="_Toc524022397" w:history="1">
            <w:r w:rsidR="00775234" w:rsidRPr="00584D3A">
              <w:rPr>
                <w:rStyle w:val="Hyperlink"/>
                <w:rFonts w:ascii="Arial" w:hAnsi="Arial" w:cs="Arial"/>
                <w:noProof/>
              </w:rPr>
              <w:t>2.1.3 2D cell culture</w:t>
            </w:r>
            <w:r w:rsidR="00775234">
              <w:rPr>
                <w:noProof/>
                <w:webHidden/>
              </w:rPr>
              <w:tab/>
            </w:r>
            <w:r w:rsidR="00775234">
              <w:rPr>
                <w:noProof/>
                <w:webHidden/>
              </w:rPr>
              <w:fldChar w:fldCharType="begin"/>
            </w:r>
            <w:r w:rsidR="00775234">
              <w:rPr>
                <w:noProof/>
                <w:webHidden/>
              </w:rPr>
              <w:instrText xml:space="preserve"> PAGEREF _Toc524022397 \h </w:instrText>
            </w:r>
            <w:r w:rsidR="00775234">
              <w:rPr>
                <w:noProof/>
                <w:webHidden/>
              </w:rPr>
            </w:r>
            <w:r w:rsidR="00775234">
              <w:rPr>
                <w:noProof/>
                <w:webHidden/>
              </w:rPr>
              <w:fldChar w:fldCharType="separate"/>
            </w:r>
            <w:r w:rsidR="004B2817">
              <w:rPr>
                <w:noProof/>
                <w:webHidden/>
              </w:rPr>
              <w:t>7</w:t>
            </w:r>
            <w:r w:rsidR="00775234">
              <w:rPr>
                <w:noProof/>
                <w:webHidden/>
              </w:rPr>
              <w:fldChar w:fldCharType="end"/>
            </w:r>
          </w:hyperlink>
        </w:p>
        <w:p w:rsidR="00775234" w:rsidRDefault="00C3438F">
          <w:pPr>
            <w:pStyle w:val="TOC3"/>
            <w:tabs>
              <w:tab w:val="right" w:leader="dot" w:pos="9016"/>
            </w:tabs>
            <w:rPr>
              <w:rFonts w:cstheme="minorBidi"/>
              <w:noProof/>
              <w:lang w:val="en-GB" w:eastAsia="en-GB"/>
            </w:rPr>
          </w:pPr>
          <w:hyperlink w:anchor="_Toc524022398" w:history="1">
            <w:r w:rsidR="00775234" w:rsidRPr="00584D3A">
              <w:rPr>
                <w:rStyle w:val="Hyperlink"/>
                <w:rFonts w:ascii="Arial" w:hAnsi="Arial" w:cs="Arial"/>
                <w:noProof/>
              </w:rPr>
              <w:t>2.1.4 Cryopreservation of cells:</w:t>
            </w:r>
            <w:r w:rsidR="00775234">
              <w:rPr>
                <w:noProof/>
                <w:webHidden/>
              </w:rPr>
              <w:tab/>
            </w:r>
            <w:r w:rsidR="00775234">
              <w:rPr>
                <w:noProof/>
                <w:webHidden/>
              </w:rPr>
              <w:fldChar w:fldCharType="begin"/>
            </w:r>
            <w:r w:rsidR="00775234">
              <w:rPr>
                <w:noProof/>
                <w:webHidden/>
              </w:rPr>
              <w:instrText xml:space="preserve"> PAGEREF _Toc524022398 \h </w:instrText>
            </w:r>
            <w:r w:rsidR="00775234">
              <w:rPr>
                <w:noProof/>
                <w:webHidden/>
              </w:rPr>
            </w:r>
            <w:r w:rsidR="00775234">
              <w:rPr>
                <w:noProof/>
                <w:webHidden/>
              </w:rPr>
              <w:fldChar w:fldCharType="separate"/>
            </w:r>
            <w:r w:rsidR="004B2817">
              <w:rPr>
                <w:noProof/>
                <w:webHidden/>
              </w:rPr>
              <w:t>7</w:t>
            </w:r>
            <w:r w:rsidR="00775234">
              <w:rPr>
                <w:noProof/>
                <w:webHidden/>
              </w:rPr>
              <w:fldChar w:fldCharType="end"/>
            </w:r>
          </w:hyperlink>
        </w:p>
        <w:p w:rsidR="00775234" w:rsidRDefault="00C3438F">
          <w:pPr>
            <w:pStyle w:val="TOC3"/>
            <w:tabs>
              <w:tab w:val="right" w:leader="dot" w:pos="9016"/>
            </w:tabs>
            <w:rPr>
              <w:rFonts w:cstheme="minorBidi"/>
              <w:noProof/>
              <w:lang w:val="en-GB" w:eastAsia="en-GB"/>
            </w:rPr>
          </w:pPr>
          <w:hyperlink w:anchor="_Toc524022399" w:history="1">
            <w:r w:rsidR="00775234" w:rsidRPr="00584D3A">
              <w:rPr>
                <w:rStyle w:val="Hyperlink"/>
                <w:rFonts w:ascii="Arial" w:hAnsi="Arial" w:cs="Arial"/>
                <w:noProof/>
              </w:rPr>
              <w:t>2.1.5 3D spheroid cell culture</w:t>
            </w:r>
            <w:r w:rsidR="00775234">
              <w:rPr>
                <w:noProof/>
                <w:webHidden/>
              </w:rPr>
              <w:tab/>
            </w:r>
            <w:r w:rsidR="00775234">
              <w:rPr>
                <w:noProof/>
                <w:webHidden/>
              </w:rPr>
              <w:fldChar w:fldCharType="begin"/>
            </w:r>
            <w:r w:rsidR="00775234">
              <w:rPr>
                <w:noProof/>
                <w:webHidden/>
              </w:rPr>
              <w:instrText xml:space="preserve"> PAGEREF _Toc524022399 \h </w:instrText>
            </w:r>
            <w:r w:rsidR="00775234">
              <w:rPr>
                <w:noProof/>
                <w:webHidden/>
              </w:rPr>
            </w:r>
            <w:r w:rsidR="00775234">
              <w:rPr>
                <w:noProof/>
                <w:webHidden/>
              </w:rPr>
              <w:fldChar w:fldCharType="separate"/>
            </w:r>
            <w:r w:rsidR="004B2817">
              <w:rPr>
                <w:noProof/>
                <w:webHidden/>
              </w:rPr>
              <w:t>7</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400" w:history="1">
            <w:r w:rsidR="00775234" w:rsidRPr="00584D3A">
              <w:rPr>
                <w:rStyle w:val="Hyperlink"/>
                <w:rFonts w:ascii="Arial" w:hAnsi="Arial" w:cs="Arial"/>
                <w:noProof/>
              </w:rPr>
              <w:t>2.2 Immunohistochemistry</w:t>
            </w:r>
            <w:r w:rsidR="00775234">
              <w:rPr>
                <w:noProof/>
                <w:webHidden/>
              </w:rPr>
              <w:tab/>
            </w:r>
            <w:r w:rsidR="00775234">
              <w:rPr>
                <w:noProof/>
                <w:webHidden/>
              </w:rPr>
              <w:fldChar w:fldCharType="begin"/>
            </w:r>
            <w:r w:rsidR="00775234">
              <w:rPr>
                <w:noProof/>
                <w:webHidden/>
              </w:rPr>
              <w:instrText xml:space="preserve"> PAGEREF _Toc524022400 \h </w:instrText>
            </w:r>
            <w:r w:rsidR="00775234">
              <w:rPr>
                <w:noProof/>
                <w:webHidden/>
              </w:rPr>
            </w:r>
            <w:r w:rsidR="00775234">
              <w:rPr>
                <w:noProof/>
                <w:webHidden/>
              </w:rPr>
              <w:fldChar w:fldCharType="separate"/>
            </w:r>
            <w:r w:rsidR="004B2817">
              <w:rPr>
                <w:noProof/>
                <w:webHidden/>
              </w:rPr>
              <w:t>7</w:t>
            </w:r>
            <w:r w:rsidR="00775234">
              <w:rPr>
                <w:noProof/>
                <w:webHidden/>
              </w:rPr>
              <w:fldChar w:fldCharType="end"/>
            </w:r>
          </w:hyperlink>
        </w:p>
        <w:p w:rsidR="00775234" w:rsidRDefault="00C3438F">
          <w:pPr>
            <w:pStyle w:val="TOC3"/>
            <w:tabs>
              <w:tab w:val="right" w:leader="dot" w:pos="9016"/>
            </w:tabs>
            <w:rPr>
              <w:rFonts w:cstheme="minorBidi"/>
              <w:noProof/>
              <w:lang w:val="en-GB" w:eastAsia="en-GB"/>
            </w:rPr>
          </w:pPr>
          <w:hyperlink w:anchor="_Toc524022401" w:history="1">
            <w:r w:rsidR="00775234" w:rsidRPr="00584D3A">
              <w:rPr>
                <w:rStyle w:val="Hyperlink"/>
                <w:rFonts w:ascii="Arial" w:hAnsi="Arial" w:cs="Arial"/>
                <w:noProof/>
              </w:rPr>
              <w:t>2.2.2 Preparation of sections from cell pellets:</w:t>
            </w:r>
            <w:r w:rsidR="00775234">
              <w:rPr>
                <w:noProof/>
                <w:webHidden/>
              </w:rPr>
              <w:tab/>
            </w:r>
            <w:r w:rsidR="00775234">
              <w:rPr>
                <w:noProof/>
                <w:webHidden/>
              </w:rPr>
              <w:fldChar w:fldCharType="begin"/>
            </w:r>
            <w:r w:rsidR="00775234">
              <w:rPr>
                <w:noProof/>
                <w:webHidden/>
              </w:rPr>
              <w:instrText xml:space="preserve"> PAGEREF _Toc524022401 \h </w:instrText>
            </w:r>
            <w:r w:rsidR="00775234">
              <w:rPr>
                <w:noProof/>
                <w:webHidden/>
              </w:rPr>
            </w:r>
            <w:r w:rsidR="00775234">
              <w:rPr>
                <w:noProof/>
                <w:webHidden/>
              </w:rPr>
              <w:fldChar w:fldCharType="separate"/>
            </w:r>
            <w:r w:rsidR="004B2817">
              <w:rPr>
                <w:noProof/>
                <w:webHidden/>
              </w:rPr>
              <w:t>7</w:t>
            </w:r>
            <w:r w:rsidR="00775234">
              <w:rPr>
                <w:noProof/>
                <w:webHidden/>
              </w:rPr>
              <w:fldChar w:fldCharType="end"/>
            </w:r>
          </w:hyperlink>
        </w:p>
        <w:p w:rsidR="00775234" w:rsidRDefault="00C3438F">
          <w:pPr>
            <w:pStyle w:val="TOC3"/>
            <w:tabs>
              <w:tab w:val="right" w:leader="dot" w:pos="9016"/>
            </w:tabs>
            <w:rPr>
              <w:rFonts w:cstheme="minorBidi"/>
              <w:noProof/>
              <w:lang w:val="en-GB" w:eastAsia="en-GB"/>
            </w:rPr>
          </w:pPr>
          <w:hyperlink w:anchor="_Toc524022402" w:history="1">
            <w:r w:rsidR="00775234" w:rsidRPr="00584D3A">
              <w:rPr>
                <w:rStyle w:val="Hyperlink"/>
                <w:rFonts w:ascii="Arial" w:hAnsi="Arial" w:cs="Arial"/>
                <w:noProof/>
              </w:rPr>
              <w:t>2.2.3 Preparation of sections from spheroid cultures:</w:t>
            </w:r>
            <w:r w:rsidR="00775234">
              <w:rPr>
                <w:noProof/>
                <w:webHidden/>
              </w:rPr>
              <w:tab/>
            </w:r>
            <w:r w:rsidR="00775234">
              <w:rPr>
                <w:noProof/>
                <w:webHidden/>
              </w:rPr>
              <w:fldChar w:fldCharType="begin"/>
            </w:r>
            <w:r w:rsidR="00775234">
              <w:rPr>
                <w:noProof/>
                <w:webHidden/>
              </w:rPr>
              <w:instrText xml:space="preserve"> PAGEREF _Toc524022402 \h </w:instrText>
            </w:r>
            <w:r w:rsidR="00775234">
              <w:rPr>
                <w:noProof/>
                <w:webHidden/>
              </w:rPr>
            </w:r>
            <w:r w:rsidR="00775234">
              <w:rPr>
                <w:noProof/>
                <w:webHidden/>
              </w:rPr>
              <w:fldChar w:fldCharType="separate"/>
            </w:r>
            <w:r w:rsidR="004B2817">
              <w:rPr>
                <w:noProof/>
                <w:webHidden/>
              </w:rPr>
              <w:t>8</w:t>
            </w:r>
            <w:r w:rsidR="00775234">
              <w:rPr>
                <w:noProof/>
                <w:webHidden/>
              </w:rPr>
              <w:fldChar w:fldCharType="end"/>
            </w:r>
          </w:hyperlink>
        </w:p>
        <w:p w:rsidR="00775234" w:rsidRDefault="00C3438F">
          <w:pPr>
            <w:pStyle w:val="TOC3"/>
            <w:tabs>
              <w:tab w:val="right" w:leader="dot" w:pos="9016"/>
            </w:tabs>
            <w:rPr>
              <w:rFonts w:cstheme="minorBidi"/>
              <w:noProof/>
              <w:lang w:val="en-GB" w:eastAsia="en-GB"/>
            </w:rPr>
          </w:pPr>
          <w:hyperlink w:anchor="_Toc524022403" w:history="1">
            <w:r w:rsidR="00775234" w:rsidRPr="00584D3A">
              <w:rPr>
                <w:rStyle w:val="Hyperlink"/>
                <w:rFonts w:ascii="Arial" w:hAnsi="Arial" w:cs="Arial"/>
                <w:noProof/>
              </w:rPr>
              <w:t>2.2.4 Immunohistochemistry:</w:t>
            </w:r>
            <w:r w:rsidR="00775234">
              <w:rPr>
                <w:noProof/>
                <w:webHidden/>
              </w:rPr>
              <w:tab/>
            </w:r>
            <w:r w:rsidR="00775234">
              <w:rPr>
                <w:noProof/>
                <w:webHidden/>
              </w:rPr>
              <w:fldChar w:fldCharType="begin"/>
            </w:r>
            <w:r w:rsidR="00775234">
              <w:rPr>
                <w:noProof/>
                <w:webHidden/>
              </w:rPr>
              <w:instrText xml:space="preserve"> PAGEREF _Toc524022403 \h </w:instrText>
            </w:r>
            <w:r w:rsidR="00775234">
              <w:rPr>
                <w:noProof/>
                <w:webHidden/>
              </w:rPr>
            </w:r>
            <w:r w:rsidR="00775234">
              <w:rPr>
                <w:noProof/>
                <w:webHidden/>
              </w:rPr>
              <w:fldChar w:fldCharType="separate"/>
            </w:r>
            <w:r w:rsidR="004B2817">
              <w:rPr>
                <w:noProof/>
                <w:webHidden/>
              </w:rPr>
              <w:t>8</w:t>
            </w:r>
            <w:r w:rsidR="00775234">
              <w:rPr>
                <w:noProof/>
                <w:webHidden/>
              </w:rPr>
              <w:fldChar w:fldCharType="end"/>
            </w:r>
          </w:hyperlink>
        </w:p>
        <w:p w:rsidR="00775234" w:rsidRDefault="00C3438F">
          <w:pPr>
            <w:pStyle w:val="TOC3"/>
            <w:tabs>
              <w:tab w:val="right" w:leader="dot" w:pos="9016"/>
            </w:tabs>
            <w:rPr>
              <w:rFonts w:cstheme="minorBidi"/>
              <w:noProof/>
              <w:lang w:val="en-GB" w:eastAsia="en-GB"/>
            </w:rPr>
          </w:pPr>
          <w:hyperlink w:anchor="_Toc524022404" w:history="1">
            <w:r w:rsidR="00775234" w:rsidRPr="00584D3A">
              <w:rPr>
                <w:rStyle w:val="Hyperlink"/>
                <w:rFonts w:ascii="Arial" w:hAnsi="Arial" w:cs="Arial"/>
                <w:noProof/>
              </w:rPr>
              <w:t>2.2.5 Quantification of stained sections</w:t>
            </w:r>
            <w:r w:rsidR="00775234">
              <w:rPr>
                <w:noProof/>
                <w:webHidden/>
              </w:rPr>
              <w:tab/>
            </w:r>
            <w:r w:rsidR="00775234">
              <w:rPr>
                <w:noProof/>
                <w:webHidden/>
              </w:rPr>
              <w:fldChar w:fldCharType="begin"/>
            </w:r>
            <w:r w:rsidR="00775234">
              <w:rPr>
                <w:noProof/>
                <w:webHidden/>
              </w:rPr>
              <w:instrText xml:space="preserve"> PAGEREF _Toc524022404 \h </w:instrText>
            </w:r>
            <w:r w:rsidR="00775234">
              <w:rPr>
                <w:noProof/>
                <w:webHidden/>
              </w:rPr>
            </w:r>
            <w:r w:rsidR="00775234">
              <w:rPr>
                <w:noProof/>
                <w:webHidden/>
              </w:rPr>
              <w:fldChar w:fldCharType="separate"/>
            </w:r>
            <w:r w:rsidR="004B2817">
              <w:rPr>
                <w:noProof/>
                <w:webHidden/>
              </w:rPr>
              <w:t>8</w:t>
            </w:r>
            <w:r w:rsidR="00775234">
              <w:rPr>
                <w:noProof/>
                <w:webHidden/>
              </w:rPr>
              <w:fldChar w:fldCharType="end"/>
            </w:r>
          </w:hyperlink>
        </w:p>
        <w:p w:rsidR="00775234" w:rsidRDefault="00C3438F">
          <w:pPr>
            <w:pStyle w:val="TOC3"/>
            <w:tabs>
              <w:tab w:val="right" w:leader="dot" w:pos="9016"/>
            </w:tabs>
            <w:rPr>
              <w:rFonts w:cstheme="minorBidi"/>
              <w:noProof/>
              <w:lang w:val="en-GB" w:eastAsia="en-GB"/>
            </w:rPr>
          </w:pPr>
          <w:hyperlink w:anchor="_Toc524022405" w:history="1">
            <w:r w:rsidR="00775234" w:rsidRPr="00584D3A">
              <w:rPr>
                <w:rStyle w:val="Hyperlink"/>
                <w:rFonts w:ascii="Arial" w:hAnsi="Arial" w:cs="Arial"/>
                <w:noProof/>
              </w:rPr>
              <w:t>2.3 Kaplan Meier (KM) survival analysis</w:t>
            </w:r>
            <w:r w:rsidR="00775234">
              <w:rPr>
                <w:noProof/>
                <w:webHidden/>
              </w:rPr>
              <w:tab/>
            </w:r>
            <w:r w:rsidR="00775234">
              <w:rPr>
                <w:noProof/>
                <w:webHidden/>
              </w:rPr>
              <w:fldChar w:fldCharType="begin"/>
            </w:r>
            <w:r w:rsidR="00775234">
              <w:rPr>
                <w:noProof/>
                <w:webHidden/>
              </w:rPr>
              <w:instrText xml:space="preserve"> PAGEREF _Toc524022405 \h </w:instrText>
            </w:r>
            <w:r w:rsidR="00775234">
              <w:rPr>
                <w:noProof/>
                <w:webHidden/>
              </w:rPr>
            </w:r>
            <w:r w:rsidR="00775234">
              <w:rPr>
                <w:noProof/>
                <w:webHidden/>
              </w:rPr>
              <w:fldChar w:fldCharType="separate"/>
            </w:r>
            <w:r w:rsidR="004B2817">
              <w:rPr>
                <w:noProof/>
                <w:webHidden/>
              </w:rPr>
              <w:t>8</w:t>
            </w:r>
            <w:r w:rsidR="00775234">
              <w:rPr>
                <w:noProof/>
                <w:webHidden/>
              </w:rPr>
              <w:fldChar w:fldCharType="end"/>
            </w:r>
          </w:hyperlink>
        </w:p>
        <w:p w:rsidR="00775234" w:rsidRDefault="00C3438F">
          <w:pPr>
            <w:pStyle w:val="TOC3"/>
            <w:tabs>
              <w:tab w:val="right" w:leader="dot" w:pos="9016"/>
            </w:tabs>
            <w:rPr>
              <w:rFonts w:cstheme="minorBidi"/>
              <w:noProof/>
              <w:lang w:val="en-GB" w:eastAsia="en-GB"/>
            </w:rPr>
          </w:pPr>
          <w:hyperlink w:anchor="_Toc524022406" w:history="1">
            <w:r w:rsidR="00775234" w:rsidRPr="00584D3A">
              <w:rPr>
                <w:rStyle w:val="Hyperlink"/>
                <w:rFonts w:ascii="Arial" w:hAnsi="Arial" w:cs="Arial"/>
                <w:noProof/>
              </w:rPr>
              <w:t>2.4 Statistical analysis</w:t>
            </w:r>
            <w:r w:rsidR="00775234">
              <w:rPr>
                <w:noProof/>
                <w:webHidden/>
              </w:rPr>
              <w:tab/>
            </w:r>
            <w:r w:rsidR="00775234">
              <w:rPr>
                <w:noProof/>
                <w:webHidden/>
              </w:rPr>
              <w:fldChar w:fldCharType="begin"/>
            </w:r>
            <w:r w:rsidR="00775234">
              <w:rPr>
                <w:noProof/>
                <w:webHidden/>
              </w:rPr>
              <w:instrText xml:space="preserve"> PAGEREF _Toc524022406 \h </w:instrText>
            </w:r>
            <w:r w:rsidR="00775234">
              <w:rPr>
                <w:noProof/>
                <w:webHidden/>
              </w:rPr>
            </w:r>
            <w:r w:rsidR="00775234">
              <w:rPr>
                <w:noProof/>
                <w:webHidden/>
              </w:rPr>
              <w:fldChar w:fldCharType="separate"/>
            </w:r>
            <w:r w:rsidR="004B2817">
              <w:rPr>
                <w:noProof/>
                <w:webHidden/>
              </w:rPr>
              <w:t>8</w:t>
            </w:r>
            <w:r w:rsidR="00775234">
              <w:rPr>
                <w:noProof/>
                <w:webHidden/>
              </w:rPr>
              <w:fldChar w:fldCharType="end"/>
            </w:r>
          </w:hyperlink>
        </w:p>
        <w:p w:rsidR="00775234" w:rsidRDefault="00C3438F">
          <w:pPr>
            <w:pStyle w:val="TOC1"/>
            <w:tabs>
              <w:tab w:val="right" w:leader="dot" w:pos="9016"/>
            </w:tabs>
            <w:rPr>
              <w:rFonts w:cstheme="minorBidi"/>
              <w:noProof/>
              <w:lang w:val="en-GB" w:eastAsia="en-GB"/>
            </w:rPr>
          </w:pPr>
          <w:hyperlink w:anchor="_Toc524022407" w:history="1">
            <w:r w:rsidR="00775234" w:rsidRPr="00584D3A">
              <w:rPr>
                <w:rStyle w:val="Hyperlink"/>
                <w:rFonts w:ascii="Arial" w:hAnsi="Arial" w:cs="Arial"/>
                <w:noProof/>
              </w:rPr>
              <w:t>3.0 Results</w:t>
            </w:r>
            <w:r w:rsidR="00775234">
              <w:rPr>
                <w:noProof/>
                <w:webHidden/>
              </w:rPr>
              <w:tab/>
            </w:r>
            <w:r w:rsidR="00775234">
              <w:rPr>
                <w:noProof/>
                <w:webHidden/>
              </w:rPr>
              <w:fldChar w:fldCharType="begin"/>
            </w:r>
            <w:r w:rsidR="00775234">
              <w:rPr>
                <w:noProof/>
                <w:webHidden/>
              </w:rPr>
              <w:instrText xml:space="preserve"> PAGEREF _Toc524022407 \h </w:instrText>
            </w:r>
            <w:r w:rsidR="00775234">
              <w:rPr>
                <w:noProof/>
                <w:webHidden/>
              </w:rPr>
            </w:r>
            <w:r w:rsidR="00775234">
              <w:rPr>
                <w:noProof/>
                <w:webHidden/>
              </w:rPr>
              <w:fldChar w:fldCharType="separate"/>
            </w:r>
            <w:r w:rsidR="004B2817">
              <w:rPr>
                <w:noProof/>
                <w:webHidden/>
              </w:rPr>
              <w:t>9</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408" w:history="1">
            <w:r w:rsidR="00775234" w:rsidRPr="00584D3A">
              <w:rPr>
                <w:rStyle w:val="Hyperlink"/>
                <w:rFonts w:ascii="Arial" w:hAnsi="Arial" w:cs="Arial"/>
                <w:noProof/>
              </w:rPr>
              <w:t>3.1.1 Staining of TNBC tissue sections</w:t>
            </w:r>
            <w:r w:rsidR="00775234">
              <w:rPr>
                <w:noProof/>
                <w:webHidden/>
              </w:rPr>
              <w:tab/>
            </w:r>
            <w:r w:rsidR="00775234">
              <w:rPr>
                <w:noProof/>
                <w:webHidden/>
              </w:rPr>
              <w:fldChar w:fldCharType="begin"/>
            </w:r>
            <w:r w:rsidR="00775234">
              <w:rPr>
                <w:noProof/>
                <w:webHidden/>
              </w:rPr>
              <w:instrText xml:space="preserve"> PAGEREF _Toc524022408 \h </w:instrText>
            </w:r>
            <w:r w:rsidR="00775234">
              <w:rPr>
                <w:noProof/>
                <w:webHidden/>
              </w:rPr>
            </w:r>
            <w:r w:rsidR="00775234">
              <w:rPr>
                <w:noProof/>
                <w:webHidden/>
              </w:rPr>
              <w:fldChar w:fldCharType="separate"/>
            </w:r>
            <w:r w:rsidR="004B2817">
              <w:rPr>
                <w:noProof/>
                <w:webHidden/>
              </w:rPr>
              <w:t>9</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409" w:history="1">
            <w:r w:rsidR="00775234" w:rsidRPr="00584D3A">
              <w:rPr>
                <w:rStyle w:val="Hyperlink"/>
                <w:rFonts w:ascii="Arial" w:hAnsi="Arial" w:cs="Arial"/>
                <w:noProof/>
              </w:rPr>
              <w:t>3.1.2 Comparative steroid receptor staining serial sections</w:t>
            </w:r>
            <w:r w:rsidR="00775234">
              <w:rPr>
                <w:noProof/>
                <w:webHidden/>
              </w:rPr>
              <w:tab/>
            </w:r>
            <w:r w:rsidR="00775234">
              <w:rPr>
                <w:noProof/>
                <w:webHidden/>
              </w:rPr>
              <w:fldChar w:fldCharType="begin"/>
            </w:r>
            <w:r w:rsidR="00775234">
              <w:rPr>
                <w:noProof/>
                <w:webHidden/>
              </w:rPr>
              <w:instrText xml:space="preserve"> PAGEREF _Toc524022409 \h </w:instrText>
            </w:r>
            <w:r w:rsidR="00775234">
              <w:rPr>
                <w:noProof/>
                <w:webHidden/>
              </w:rPr>
            </w:r>
            <w:r w:rsidR="00775234">
              <w:rPr>
                <w:noProof/>
                <w:webHidden/>
              </w:rPr>
              <w:fldChar w:fldCharType="separate"/>
            </w:r>
            <w:r w:rsidR="004B2817">
              <w:rPr>
                <w:noProof/>
                <w:webHidden/>
              </w:rPr>
              <w:t>12</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410" w:history="1">
            <w:r w:rsidR="00775234" w:rsidRPr="00584D3A">
              <w:rPr>
                <w:rStyle w:val="Hyperlink"/>
                <w:rFonts w:ascii="Arial" w:hAnsi="Arial" w:cs="Arial"/>
                <w:noProof/>
              </w:rPr>
              <w:t>3.1.3 Testing different ERβ antibody clones</w:t>
            </w:r>
            <w:r w:rsidR="00775234">
              <w:rPr>
                <w:noProof/>
                <w:webHidden/>
              </w:rPr>
              <w:tab/>
            </w:r>
            <w:r w:rsidR="00775234">
              <w:rPr>
                <w:noProof/>
                <w:webHidden/>
              </w:rPr>
              <w:fldChar w:fldCharType="begin"/>
            </w:r>
            <w:r w:rsidR="00775234">
              <w:rPr>
                <w:noProof/>
                <w:webHidden/>
              </w:rPr>
              <w:instrText xml:space="preserve"> PAGEREF _Toc524022410 \h </w:instrText>
            </w:r>
            <w:r w:rsidR="00775234">
              <w:rPr>
                <w:noProof/>
                <w:webHidden/>
              </w:rPr>
            </w:r>
            <w:r w:rsidR="00775234">
              <w:rPr>
                <w:noProof/>
                <w:webHidden/>
              </w:rPr>
              <w:fldChar w:fldCharType="separate"/>
            </w:r>
            <w:r w:rsidR="004B2817">
              <w:rPr>
                <w:noProof/>
                <w:webHidden/>
              </w:rPr>
              <w:t>14</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411" w:history="1">
            <w:r w:rsidR="00775234" w:rsidRPr="00584D3A">
              <w:rPr>
                <w:rStyle w:val="Hyperlink"/>
                <w:rFonts w:ascii="Arial" w:hAnsi="Arial" w:cs="Arial"/>
                <w:noProof/>
              </w:rPr>
              <w:t>3.2 Quantification of steroid receptor expression levels in TBNC</w:t>
            </w:r>
            <w:r w:rsidR="00775234">
              <w:rPr>
                <w:noProof/>
                <w:webHidden/>
              </w:rPr>
              <w:tab/>
            </w:r>
            <w:r w:rsidR="00775234">
              <w:rPr>
                <w:noProof/>
                <w:webHidden/>
              </w:rPr>
              <w:fldChar w:fldCharType="begin"/>
            </w:r>
            <w:r w:rsidR="00775234">
              <w:rPr>
                <w:noProof/>
                <w:webHidden/>
              </w:rPr>
              <w:instrText xml:space="preserve"> PAGEREF _Toc524022411 \h </w:instrText>
            </w:r>
            <w:r w:rsidR="00775234">
              <w:rPr>
                <w:noProof/>
                <w:webHidden/>
              </w:rPr>
            </w:r>
            <w:r w:rsidR="00775234">
              <w:rPr>
                <w:noProof/>
                <w:webHidden/>
              </w:rPr>
              <w:fldChar w:fldCharType="separate"/>
            </w:r>
            <w:r w:rsidR="004B2817">
              <w:rPr>
                <w:noProof/>
                <w:webHidden/>
              </w:rPr>
              <w:t>14</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412" w:history="1">
            <w:r w:rsidR="00775234" w:rsidRPr="00584D3A">
              <w:rPr>
                <w:rStyle w:val="Hyperlink"/>
                <w:rFonts w:ascii="Arial" w:hAnsi="Arial" w:cs="Arial"/>
                <w:noProof/>
              </w:rPr>
              <w:t>3.2.1 Image analysis using QuPath</w:t>
            </w:r>
            <w:r w:rsidR="00775234">
              <w:rPr>
                <w:noProof/>
                <w:webHidden/>
              </w:rPr>
              <w:tab/>
            </w:r>
            <w:r w:rsidR="00775234">
              <w:rPr>
                <w:noProof/>
                <w:webHidden/>
              </w:rPr>
              <w:fldChar w:fldCharType="begin"/>
            </w:r>
            <w:r w:rsidR="00775234">
              <w:rPr>
                <w:noProof/>
                <w:webHidden/>
              </w:rPr>
              <w:instrText xml:space="preserve"> PAGEREF _Toc524022412 \h </w:instrText>
            </w:r>
            <w:r w:rsidR="00775234">
              <w:rPr>
                <w:noProof/>
                <w:webHidden/>
              </w:rPr>
            </w:r>
            <w:r w:rsidR="00775234">
              <w:rPr>
                <w:noProof/>
                <w:webHidden/>
              </w:rPr>
              <w:fldChar w:fldCharType="separate"/>
            </w:r>
            <w:r w:rsidR="004B2817">
              <w:rPr>
                <w:noProof/>
                <w:webHidden/>
              </w:rPr>
              <w:t>14</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413" w:history="1">
            <w:r w:rsidR="00775234" w:rsidRPr="00584D3A">
              <w:rPr>
                <w:rStyle w:val="Hyperlink"/>
                <w:rFonts w:ascii="Arial" w:hAnsi="Arial" w:cs="Arial"/>
                <w:noProof/>
              </w:rPr>
              <w:t>3.2.2 Steroid receptor expression in TNBC tumours</w:t>
            </w:r>
            <w:r w:rsidR="00775234">
              <w:rPr>
                <w:noProof/>
                <w:webHidden/>
              </w:rPr>
              <w:tab/>
            </w:r>
            <w:r w:rsidR="00775234">
              <w:rPr>
                <w:noProof/>
                <w:webHidden/>
              </w:rPr>
              <w:fldChar w:fldCharType="begin"/>
            </w:r>
            <w:r w:rsidR="00775234">
              <w:rPr>
                <w:noProof/>
                <w:webHidden/>
              </w:rPr>
              <w:instrText xml:space="preserve"> PAGEREF _Toc524022413 \h </w:instrText>
            </w:r>
            <w:r w:rsidR="00775234">
              <w:rPr>
                <w:noProof/>
                <w:webHidden/>
              </w:rPr>
            </w:r>
            <w:r w:rsidR="00775234">
              <w:rPr>
                <w:noProof/>
                <w:webHidden/>
              </w:rPr>
              <w:fldChar w:fldCharType="separate"/>
            </w:r>
            <w:r w:rsidR="004B2817">
              <w:rPr>
                <w:noProof/>
                <w:webHidden/>
              </w:rPr>
              <w:t>17</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414" w:history="1">
            <w:r w:rsidR="00775234" w:rsidRPr="00584D3A">
              <w:rPr>
                <w:rStyle w:val="Hyperlink"/>
                <w:rFonts w:ascii="Arial" w:hAnsi="Arial" w:cs="Arial"/>
                <w:noProof/>
              </w:rPr>
              <w:t xml:space="preserve">3.2.3 Pairwise correlation of </w:t>
            </w:r>
            <w:r w:rsidR="00775234" w:rsidRPr="00584D3A">
              <w:rPr>
                <w:rStyle w:val="Hyperlink"/>
                <w:rFonts w:ascii="Arial" w:hAnsi="Arial" w:cs="Arial"/>
                <w:iCs/>
                <w:noProof/>
              </w:rPr>
              <w:t>steroid</w:t>
            </w:r>
            <w:r w:rsidR="00775234" w:rsidRPr="00584D3A">
              <w:rPr>
                <w:rStyle w:val="Hyperlink"/>
                <w:rFonts w:ascii="Arial" w:hAnsi="Arial" w:cs="Arial"/>
                <w:noProof/>
              </w:rPr>
              <w:t xml:space="preserve"> receptor expression in TNBC sections</w:t>
            </w:r>
            <w:r w:rsidR="00775234">
              <w:rPr>
                <w:noProof/>
                <w:webHidden/>
              </w:rPr>
              <w:tab/>
            </w:r>
            <w:r w:rsidR="00775234">
              <w:rPr>
                <w:noProof/>
                <w:webHidden/>
              </w:rPr>
              <w:fldChar w:fldCharType="begin"/>
            </w:r>
            <w:r w:rsidR="00775234">
              <w:rPr>
                <w:noProof/>
                <w:webHidden/>
              </w:rPr>
              <w:instrText xml:space="preserve"> PAGEREF _Toc524022414 \h </w:instrText>
            </w:r>
            <w:r w:rsidR="00775234">
              <w:rPr>
                <w:noProof/>
                <w:webHidden/>
              </w:rPr>
            </w:r>
            <w:r w:rsidR="00775234">
              <w:rPr>
                <w:noProof/>
                <w:webHidden/>
              </w:rPr>
              <w:fldChar w:fldCharType="separate"/>
            </w:r>
            <w:r w:rsidR="004B2817">
              <w:rPr>
                <w:noProof/>
                <w:webHidden/>
              </w:rPr>
              <w:t>18</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415" w:history="1">
            <w:r w:rsidR="00775234" w:rsidRPr="00584D3A">
              <w:rPr>
                <w:rStyle w:val="Hyperlink"/>
                <w:rFonts w:ascii="Arial" w:hAnsi="Arial" w:cs="Arial"/>
                <w:noProof/>
              </w:rPr>
              <w:t>3.3 Correlation of steroid receptor expression and disease progression</w:t>
            </w:r>
            <w:r w:rsidR="00775234">
              <w:rPr>
                <w:noProof/>
                <w:webHidden/>
              </w:rPr>
              <w:tab/>
            </w:r>
            <w:r w:rsidR="00775234">
              <w:rPr>
                <w:noProof/>
                <w:webHidden/>
              </w:rPr>
              <w:fldChar w:fldCharType="begin"/>
            </w:r>
            <w:r w:rsidR="00775234">
              <w:rPr>
                <w:noProof/>
                <w:webHidden/>
              </w:rPr>
              <w:instrText xml:space="preserve"> PAGEREF _Toc524022415 \h </w:instrText>
            </w:r>
            <w:r w:rsidR="00775234">
              <w:rPr>
                <w:noProof/>
                <w:webHidden/>
              </w:rPr>
            </w:r>
            <w:r w:rsidR="00775234">
              <w:rPr>
                <w:noProof/>
                <w:webHidden/>
              </w:rPr>
              <w:fldChar w:fldCharType="separate"/>
            </w:r>
            <w:r w:rsidR="004B2817">
              <w:rPr>
                <w:noProof/>
                <w:webHidden/>
              </w:rPr>
              <w:t>19</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416" w:history="1">
            <w:r w:rsidR="00775234" w:rsidRPr="00584D3A">
              <w:rPr>
                <w:rStyle w:val="Hyperlink"/>
                <w:rFonts w:ascii="Arial" w:hAnsi="Arial" w:cs="Arial"/>
                <w:noProof/>
              </w:rPr>
              <w:t>3.4 Developing a model to study steroid receptor crosstalk in TNBC</w:t>
            </w:r>
            <w:r w:rsidR="00775234">
              <w:rPr>
                <w:noProof/>
                <w:webHidden/>
              </w:rPr>
              <w:tab/>
            </w:r>
            <w:r w:rsidR="00775234">
              <w:rPr>
                <w:noProof/>
                <w:webHidden/>
              </w:rPr>
              <w:fldChar w:fldCharType="begin"/>
            </w:r>
            <w:r w:rsidR="00775234">
              <w:rPr>
                <w:noProof/>
                <w:webHidden/>
              </w:rPr>
              <w:instrText xml:space="preserve"> PAGEREF _Toc524022416 \h </w:instrText>
            </w:r>
            <w:r w:rsidR="00775234">
              <w:rPr>
                <w:noProof/>
                <w:webHidden/>
              </w:rPr>
            </w:r>
            <w:r w:rsidR="00775234">
              <w:rPr>
                <w:noProof/>
                <w:webHidden/>
              </w:rPr>
              <w:fldChar w:fldCharType="separate"/>
            </w:r>
            <w:r w:rsidR="004B2817">
              <w:rPr>
                <w:noProof/>
                <w:webHidden/>
              </w:rPr>
              <w:t>21</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417" w:history="1">
            <w:r w:rsidR="00775234" w:rsidRPr="00584D3A">
              <w:rPr>
                <w:rStyle w:val="Hyperlink"/>
                <w:rFonts w:ascii="Arial" w:hAnsi="Arial" w:cs="Arial"/>
                <w:noProof/>
              </w:rPr>
              <w:t>3.4.1 Steroid receptor expression in cell lines</w:t>
            </w:r>
            <w:r w:rsidR="00775234">
              <w:rPr>
                <w:noProof/>
                <w:webHidden/>
              </w:rPr>
              <w:tab/>
            </w:r>
            <w:r w:rsidR="00775234">
              <w:rPr>
                <w:noProof/>
                <w:webHidden/>
              </w:rPr>
              <w:fldChar w:fldCharType="begin"/>
            </w:r>
            <w:r w:rsidR="00775234">
              <w:rPr>
                <w:noProof/>
                <w:webHidden/>
              </w:rPr>
              <w:instrText xml:space="preserve"> PAGEREF _Toc524022417 \h </w:instrText>
            </w:r>
            <w:r w:rsidR="00775234">
              <w:rPr>
                <w:noProof/>
                <w:webHidden/>
              </w:rPr>
            </w:r>
            <w:r w:rsidR="00775234">
              <w:rPr>
                <w:noProof/>
                <w:webHidden/>
              </w:rPr>
              <w:fldChar w:fldCharType="separate"/>
            </w:r>
            <w:r w:rsidR="004B2817">
              <w:rPr>
                <w:noProof/>
                <w:webHidden/>
              </w:rPr>
              <w:t>21</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418" w:history="1">
            <w:r w:rsidR="00775234" w:rsidRPr="00584D3A">
              <w:rPr>
                <w:rStyle w:val="Hyperlink"/>
                <w:rFonts w:ascii="Arial" w:hAnsi="Arial" w:cs="Arial"/>
                <w:noProof/>
              </w:rPr>
              <w:t>3.4.2 Developing a 3D spheroid model</w:t>
            </w:r>
            <w:r w:rsidR="00775234">
              <w:rPr>
                <w:noProof/>
                <w:webHidden/>
              </w:rPr>
              <w:tab/>
            </w:r>
            <w:r w:rsidR="00775234">
              <w:rPr>
                <w:noProof/>
                <w:webHidden/>
              </w:rPr>
              <w:fldChar w:fldCharType="begin"/>
            </w:r>
            <w:r w:rsidR="00775234">
              <w:rPr>
                <w:noProof/>
                <w:webHidden/>
              </w:rPr>
              <w:instrText xml:space="preserve"> PAGEREF _Toc524022418 \h </w:instrText>
            </w:r>
            <w:r w:rsidR="00775234">
              <w:rPr>
                <w:noProof/>
                <w:webHidden/>
              </w:rPr>
            </w:r>
            <w:r w:rsidR="00775234">
              <w:rPr>
                <w:noProof/>
                <w:webHidden/>
              </w:rPr>
              <w:fldChar w:fldCharType="separate"/>
            </w:r>
            <w:r w:rsidR="004B2817">
              <w:rPr>
                <w:noProof/>
                <w:webHidden/>
              </w:rPr>
              <w:t>22</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419" w:history="1">
            <w:r w:rsidR="00775234" w:rsidRPr="00584D3A">
              <w:rPr>
                <w:rStyle w:val="Hyperlink"/>
                <w:rFonts w:ascii="Arial" w:hAnsi="Arial" w:cs="Arial"/>
                <w:noProof/>
              </w:rPr>
              <w:t>3.4.3 Steroid receptor staining of spheroid culture</w:t>
            </w:r>
            <w:r w:rsidR="00775234">
              <w:rPr>
                <w:noProof/>
                <w:webHidden/>
              </w:rPr>
              <w:tab/>
            </w:r>
            <w:r w:rsidR="00775234">
              <w:rPr>
                <w:noProof/>
                <w:webHidden/>
              </w:rPr>
              <w:fldChar w:fldCharType="begin"/>
            </w:r>
            <w:r w:rsidR="00775234">
              <w:rPr>
                <w:noProof/>
                <w:webHidden/>
              </w:rPr>
              <w:instrText xml:space="preserve"> PAGEREF _Toc524022419 \h </w:instrText>
            </w:r>
            <w:r w:rsidR="00775234">
              <w:rPr>
                <w:noProof/>
                <w:webHidden/>
              </w:rPr>
            </w:r>
            <w:r w:rsidR="00775234">
              <w:rPr>
                <w:noProof/>
                <w:webHidden/>
              </w:rPr>
              <w:fldChar w:fldCharType="separate"/>
            </w:r>
            <w:r w:rsidR="004B2817">
              <w:rPr>
                <w:noProof/>
                <w:webHidden/>
              </w:rPr>
              <w:t>22</w:t>
            </w:r>
            <w:r w:rsidR="00775234">
              <w:rPr>
                <w:noProof/>
                <w:webHidden/>
              </w:rPr>
              <w:fldChar w:fldCharType="end"/>
            </w:r>
          </w:hyperlink>
        </w:p>
        <w:p w:rsidR="00775234" w:rsidRDefault="00C3438F">
          <w:pPr>
            <w:pStyle w:val="TOC1"/>
            <w:tabs>
              <w:tab w:val="right" w:leader="dot" w:pos="9016"/>
            </w:tabs>
            <w:rPr>
              <w:rFonts w:cstheme="minorBidi"/>
              <w:noProof/>
              <w:lang w:val="en-GB" w:eastAsia="en-GB"/>
            </w:rPr>
          </w:pPr>
          <w:hyperlink w:anchor="_Toc524022420" w:history="1">
            <w:r w:rsidR="00775234" w:rsidRPr="00584D3A">
              <w:rPr>
                <w:rStyle w:val="Hyperlink"/>
                <w:rFonts w:ascii="Arial" w:hAnsi="Arial" w:cs="Arial"/>
                <w:noProof/>
              </w:rPr>
              <w:t>4.0 Discussion</w:t>
            </w:r>
            <w:r w:rsidR="00775234">
              <w:rPr>
                <w:noProof/>
                <w:webHidden/>
              </w:rPr>
              <w:tab/>
            </w:r>
            <w:r w:rsidR="00775234">
              <w:rPr>
                <w:noProof/>
                <w:webHidden/>
              </w:rPr>
              <w:fldChar w:fldCharType="begin"/>
            </w:r>
            <w:r w:rsidR="00775234">
              <w:rPr>
                <w:noProof/>
                <w:webHidden/>
              </w:rPr>
              <w:instrText xml:space="preserve"> PAGEREF _Toc524022420 \h </w:instrText>
            </w:r>
            <w:r w:rsidR="00775234">
              <w:rPr>
                <w:noProof/>
                <w:webHidden/>
              </w:rPr>
            </w:r>
            <w:r w:rsidR="00775234">
              <w:rPr>
                <w:noProof/>
                <w:webHidden/>
              </w:rPr>
              <w:fldChar w:fldCharType="separate"/>
            </w:r>
            <w:r w:rsidR="004B2817">
              <w:rPr>
                <w:noProof/>
                <w:webHidden/>
              </w:rPr>
              <w:t>25</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421" w:history="1">
            <w:r w:rsidR="00775234" w:rsidRPr="00584D3A">
              <w:rPr>
                <w:rStyle w:val="Hyperlink"/>
                <w:rFonts w:ascii="Arial" w:hAnsi="Arial" w:cs="Arial"/>
                <w:b/>
                <w:noProof/>
              </w:rPr>
              <w:t>4.1 Staining of TNBC sections</w:t>
            </w:r>
            <w:r w:rsidR="00775234">
              <w:rPr>
                <w:noProof/>
                <w:webHidden/>
              </w:rPr>
              <w:tab/>
            </w:r>
            <w:r w:rsidR="00775234">
              <w:rPr>
                <w:noProof/>
                <w:webHidden/>
              </w:rPr>
              <w:fldChar w:fldCharType="begin"/>
            </w:r>
            <w:r w:rsidR="00775234">
              <w:rPr>
                <w:noProof/>
                <w:webHidden/>
              </w:rPr>
              <w:instrText xml:space="preserve"> PAGEREF _Toc524022421 \h </w:instrText>
            </w:r>
            <w:r w:rsidR="00775234">
              <w:rPr>
                <w:noProof/>
                <w:webHidden/>
              </w:rPr>
            </w:r>
            <w:r w:rsidR="00775234">
              <w:rPr>
                <w:noProof/>
                <w:webHidden/>
              </w:rPr>
              <w:fldChar w:fldCharType="separate"/>
            </w:r>
            <w:r w:rsidR="004B2817">
              <w:rPr>
                <w:noProof/>
                <w:webHidden/>
              </w:rPr>
              <w:t>25</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422" w:history="1">
            <w:r w:rsidR="00775234" w:rsidRPr="00584D3A">
              <w:rPr>
                <w:rStyle w:val="Hyperlink"/>
                <w:rFonts w:ascii="Arial" w:hAnsi="Arial" w:cs="Arial"/>
                <w:b/>
                <w:noProof/>
              </w:rPr>
              <w:t>4.2 Survival analysis and therapeutic implications</w:t>
            </w:r>
            <w:r w:rsidR="00775234">
              <w:rPr>
                <w:noProof/>
                <w:webHidden/>
              </w:rPr>
              <w:tab/>
            </w:r>
            <w:r w:rsidR="00775234">
              <w:rPr>
                <w:noProof/>
                <w:webHidden/>
              </w:rPr>
              <w:fldChar w:fldCharType="begin"/>
            </w:r>
            <w:r w:rsidR="00775234">
              <w:rPr>
                <w:noProof/>
                <w:webHidden/>
              </w:rPr>
              <w:instrText xml:space="preserve"> PAGEREF _Toc524022422 \h </w:instrText>
            </w:r>
            <w:r w:rsidR="00775234">
              <w:rPr>
                <w:noProof/>
                <w:webHidden/>
              </w:rPr>
            </w:r>
            <w:r w:rsidR="00775234">
              <w:rPr>
                <w:noProof/>
                <w:webHidden/>
              </w:rPr>
              <w:fldChar w:fldCharType="separate"/>
            </w:r>
            <w:r w:rsidR="004B2817">
              <w:rPr>
                <w:noProof/>
                <w:webHidden/>
              </w:rPr>
              <w:t>25</w:t>
            </w:r>
            <w:r w:rsidR="00775234">
              <w:rPr>
                <w:noProof/>
                <w:webHidden/>
              </w:rPr>
              <w:fldChar w:fldCharType="end"/>
            </w:r>
          </w:hyperlink>
        </w:p>
        <w:p w:rsidR="00775234" w:rsidRDefault="00C3438F">
          <w:pPr>
            <w:pStyle w:val="TOC2"/>
            <w:tabs>
              <w:tab w:val="right" w:leader="dot" w:pos="9016"/>
            </w:tabs>
            <w:rPr>
              <w:rFonts w:cstheme="minorBidi"/>
              <w:noProof/>
              <w:lang w:val="en-GB" w:eastAsia="en-GB"/>
            </w:rPr>
          </w:pPr>
          <w:hyperlink w:anchor="_Toc524022423" w:history="1">
            <w:r w:rsidR="00775234" w:rsidRPr="00584D3A">
              <w:rPr>
                <w:rStyle w:val="Hyperlink"/>
                <w:rFonts w:ascii="Arial" w:hAnsi="Arial" w:cs="Arial"/>
                <w:b/>
                <w:noProof/>
              </w:rPr>
              <w:t>4.3 Cell models</w:t>
            </w:r>
            <w:r w:rsidR="00775234">
              <w:rPr>
                <w:noProof/>
                <w:webHidden/>
              </w:rPr>
              <w:tab/>
            </w:r>
            <w:r w:rsidR="00775234">
              <w:rPr>
                <w:noProof/>
                <w:webHidden/>
              </w:rPr>
              <w:fldChar w:fldCharType="begin"/>
            </w:r>
            <w:r w:rsidR="00775234">
              <w:rPr>
                <w:noProof/>
                <w:webHidden/>
              </w:rPr>
              <w:instrText xml:space="preserve"> PAGEREF _Toc524022423 \h </w:instrText>
            </w:r>
            <w:r w:rsidR="00775234">
              <w:rPr>
                <w:noProof/>
                <w:webHidden/>
              </w:rPr>
            </w:r>
            <w:r w:rsidR="00775234">
              <w:rPr>
                <w:noProof/>
                <w:webHidden/>
              </w:rPr>
              <w:fldChar w:fldCharType="separate"/>
            </w:r>
            <w:r w:rsidR="004B2817">
              <w:rPr>
                <w:noProof/>
                <w:webHidden/>
              </w:rPr>
              <w:t>25</w:t>
            </w:r>
            <w:r w:rsidR="00775234">
              <w:rPr>
                <w:noProof/>
                <w:webHidden/>
              </w:rPr>
              <w:fldChar w:fldCharType="end"/>
            </w:r>
          </w:hyperlink>
        </w:p>
        <w:p w:rsidR="00775234" w:rsidRDefault="00C3438F">
          <w:pPr>
            <w:pStyle w:val="TOC1"/>
            <w:tabs>
              <w:tab w:val="right" w:leader="dot" w:pos="9016"/>
            </w:tabs>
            <w:rPr>
              <w:rFonts w:cstheme="minorBidi"/>
              <w:noProof/>
              <w:lang w:val="en-GB" w:eastAsia="en-GB"/>
            </w:rPr>
          </w:pPr>
          <w:hyperlink w:anchor="_Toc524022424" w:history="1">
            <w:r w:rsidR="00775234" w:rsidRPr="00584D3A">
              <w:rPr>
                <w:rStyle w:val="Hyperlink"/>
                <w:rFonts w:ascii="Arial" w:hAnsi="Arial" w:cs="Arial"/>
                <w:noProof/>
              </w:rPr>
              <w:t>5.0 Conclusions and future work</w:t>
            </w:r>
            <w:r w:rsidR="00775234">
              <w:rPr>
                <w:noProof/>
                <w:webHidden/>
              </w:rPr>
              <w:tab/>
            </w:r>
            <w:r w:rsidR="00775234">
              <w:rPr>
                <w:noProof/>
                <w:webHidden/>
              </w:rPr>
              <w:fldChar w:fldCharType="begin"/>
            </w:r>
            <w:r w:rsidR="00775234">
              <w:rPr>
                <w:noProof/>
                <w:webHidden/>
              </w:rPr>
              <w:instrText xml:space="preserve"> PAGEREF _Toc524022424 \h </w:instrText>
            </w:r>
            <w:r w:rsidR="00775234">
              <w:rPr>
                <w:noProof/>
                <w:webHidden/>
              </w:rPr>
            </w:r>
            <w:r w:rsidR="00775234">
              <w:rPr>
                <w:noProof/>
                <w:webHidden/>
              </w:rPr>
              <w:fldChar w:fldCharType="separate"/>
            </w:r>
            <w:r w:rsidR="004B2817">
              <w:rPr>
                <w:noProof/>
                <w:webHidden/>
              </w:rPr>
              <w:t>25</w:t>
            </w:r>
            <w:r w:rsidR="00775234">
              <w:rPr>
                <w:noProof/>
                <w:webHidden/>
              </w:rPr>
              <w:fldChar w:fldCharType="end"/>
            </w:r>
          </w:hyperlink>
        </w:p>
        <w:p w:rsidR="00775234" w:rsidRDefault="00C3438F">
          <w:pPr>
            <w:pStyle w:val="TOC1"/>
            <w:tabs>
              <w:tab w:val="right" w:leader="dot" w:pos="9016"/>
            </w:tabs>
            <w:rPr>
              <w:rFonts w:cstheme="minorBidi"/>
              <w:noProof/>
              <w:lang w:val="en-GB" w:eastAsia="en-GB"/>
            </w:rPr>
          </w:pPr>
          <w:hyperlink w:anchor="_Toc524022425" w:history="1">
            <w:r w:rsidR="00775234" w:rsidRPr="00584D3A">
              <w:rPr>
                <w:rStyle w:val="Hyperlink"/>
                <w:rFonts w:ascii="Arial" w:hAnsi="Arial" w:cs="Arial"/>
                <w:noProof/>
              </w:rPr>
              <w:t>6.0 References</w:t>
            </w:r>
            <w:r w:rsidR="00775234">
              <w:rPr>
                <w:noProof/>
                <w:webHidden/>
              </w:rPr>
              <w:tab/>
            </w:r>
            <w:r w:rsidR="00775234">
              <w:rPr>
                <w:noProof/>
                <w:webHidden/>
              </w:rPr>
              <w:fldChar w:fldCharType="begin"/>
            </w:r>
            <w:r w:rsidR="00775234">
              <w:rPr>
                <w:noProof/>
                <w:webHidden/>
              </w:rPr>
              <w:instrText xml:space="preserve"> PAGEREF _Toc524022425 \h </w:instrText>
            </w:r>
            <w:r w:rsidR="00775234">
              <w:rPr>
                <w:noProof/>
                <w:webHidden/>
              </w:rPr>
            </w:r>
            <w:r w:rsidR="00775234">
              <w:rPr>
                <w:noProof/>
                <w:webHidden/>
              </w:rPr>
              <w:fldChar w:fldCharType="separate"/>
            </w:r>
            <w:r w:rsidR="004B2817">
              <w:rPr>
                <w:noProof/>
                <w:webHidden/>
              </w:rPr>
              <w:t>26</w:t>
            </w:r>
            <w:r w:rsidR="00775234">
              <w:rPr>
                <w:noProof/>
                <w:webHidden/>
              </w:rPr>
              <w:fldChar w:fldCharType="end"/>
            </w:r>
          </w:hyperlink>
        </w:p>
        <w:p w:rsidR="00634084" w:rsidRPr="001564E7" w:rsidRDefault="00634084" w:rsidP="00775234">
          <w:pPr>
            <w:pStyle w:val="Heading1"/>
            <w:rPr>
              <w:rFonts w:ascii="Arial" w:hAnsi="Arial" w:cs="Arial"/>
              <w:noProof/>
            </w:rPr>
          </w:pPr>
          <w:r w:rsidRPr="001564E7">
            <w:rPr>
              <w:rFonts w:ascii="Arial" w:hAnsi="Arial" w:cs="Arial"/>
              <w:noProof/>
            </w:rPr>
            <w:fldChar w:fldCharType="end"/>
          </w:r>
        </w:p>
      </w:sdtContent>
    </w:sdt>
    <w:bookmarkStart w:id="1" w:name="_Toc520749533" w:displacedByCustomXml="prev"/>
    <w:p w:rsidR="00634084" w:rsidRPr="001564E7" w:rsidRDefault="00634084">
      <w:pPr>
        <w:rPr>
          <w:rFonts w:ascii="Arial" w:eastAsiaTheme="majorEastAsia" w:hAnsi="Arial" w:cs="Arial"/>
          <w:sz w:val="32"/>
          <w:szCs w:val="32"/>
        </w:rPr>
      </w:pPr>
      <w:r w:rsidRPr="001564E7">
        <w:rPr>
          <w:rFonts w:ascii="Arial" w:hAnsi="Arial" w:cs="Arial"/>
        </w:rPr>
        <w:br w:type="page"/>
      </w:r>
    </w:p>
    <w:p w:rsidR="00634084" w:rsidRDefault="00634084" w:rsidP="004B2817">
      <w:pPr>
        <w:pStyle w:val="Heading1"/>
        <w:numPr>
          <w:ilvl w:val="0"/>
          <w:numId w:val="11"/>
        </w:numPr>
        <w:rPr>
          <w:rFonts w:ascii="Arial" w:hAnsi="Arial" w:cs="Arial"/>
          <w:color w:val="auto"/>
        </w:rPr>
      </w:pPr>
      <w:bookmarkStart w:id="2" w:name="_Toc524022386"/>
      <w:r w:rsidRPr="001564E7">
        <w:rPr>
          <w:rFonts w:ascii="Arial" w:hAnsi="Arial" w:cs="Arial"/>
          <w:color w:val="auto"/>
        </w:rPr>
        <w:lastRenderedPageBreak/>
        <w:t>Introduction</w:t>
      </w:r>
      <w:bookmarkEnd w:id="1"/>
      <w:bookmarkEnd w:id="2"/>
    </w:p>
    <w:p w:rsidR="004B2817" w:rsidRPr="004B2817" w:rsidRDefault="004B2817" w:rsidP="004B2817"/>
    <w:p w:rsidR="00634084" w:rsidRPr="001564E7" w:rsidRDefault="00634084" w:rsidP="00775234">
      <w:pPr>
        <w:pStyle w:val="Heading2"/>
        <w:rPr>
          <w:rFonts w:ascii="Arial" w:hAnsi="Arial" w:cs="Arial"/>
          <w:b/>
        </w:rPr>
      </w:pPr>
      <w:bookmarkStart w:id="3" w:name="_Toc524022387"/>
      <w:r w:rsidRPr="001564E7">
        <w:rPr>
          <w:rFonts w:ascii="Arial" w:hAnsi="Arial" w:cs="Arial"/>
          <w:b/>
          <w:color w:val="auto"/>
        </w:rPr>
        <w:t>1.1 Current treatment options in BC</w:t>
      </w:r>
      <w:bookmarkEnd w:id="3"/>
    </w:p>
    <w:p w:rsidR="00634084" w:rsidRPr="001564E7" w:rsidRDefault="00634084" w:rsidP="00775234">
      <w:pPr>
        <w:jc w:val="both"/>
        <w:rPr>
          <w:rFonts w:ascii="Arial" w:hAnsi="Arial" w:cs="Arial"/>
        </w:rPr>
      </w:pPr>
      <w:r w:rsidRPr="001564E7">
        <w:rPr>
          <w:rFonts w:ascii="Arial" w:hAnsi="Arial" w:cs="Arial"/>
        </w:rPr>
        <w:t xml:space="preserve">In the UK, approximately 55,000 new cases of breast cancer (BC) are diagnosed every year, with around 12,000 deaths </w:t>
      </w:r>
      <w:r w:rsidRPr="001564E7">
        <w:rPr>
          <w:rFonts w:ascii="Arial" w:hAnsi="Arial" w:cs="Arial"/>
          <w:noProof/>
        </w:rPr>
        <w:t>(2)</w:t>
      </w:r>
      <w:r w:rsidRPr="001564E7">
        <w:rPr>
          <w:rFonts w:ascii="Arial" w:hAnsi="Arial" w:cs="Arial"/>
        </w:rPr>
        <w:t xml:space="preserve">. BC is a heterogeneous disease, with differing treatment responses and prognoses reported depending on the clinical and histopathological features. </w:t>
      </w:r>
    </w:p>
    <w:p w:rsidR="00634084" w:rsidRPr="001564E7" w:rsidRDefault="00634084" w:rsidP="00775234">
      <w:pPr>
        <w:pStyle w:val="Heading2"/>
        <w:rPr>
          <w:rFonts w:ascii="Arial" w:hAnsi="Arial" w:cs="Arial"/>
          <w:b/>
        </w:rPr>
      </w:pPr>
      <w:bookmarkStart w:id="4" w:name="_Toc520643771"/>
      <w:bookmarkStart w:id="5" w:name="_Toc520644128"/>
      <w:bookmarkStart w:id="6" w:name="_Toc524022388"/>
      <w:r w:rsidRPr="001564E7">
        <w:rPr>
          <w:rFonts w:ascii="Arial" w:hAnsi="Arial" w:cs="Arial"/>
          <w:b/>
          <w:color w:val="auto"/>
        </w:rPr>
        <w:t>1.2 Steroid hormone receptors</w:t>
      </w:r>
      <w:bookmarkEnd w:id="4"/>
      <w:bookmarkEnd w:id="5"/>
      <w:bookmarkEnd w:id="6"/>
    </w:p>
    <w:p w:rsidR="00634084" w:rsidRDefault="00634084" w:rsidP="00775234">
      <w:pPr>
        <w:jc w:val="both"/>
        <w:rPr>
          <w:rFonts w:ascii="Arial" w:hAnsi="Arial" w:cs="Arial"/>
        </w:rPr>
      </w:pPr>
      <w:r w:rsidRPr="001564E7">
        <w:rPr>
          <w:rFonts w:ascii="Arial" w:hAnsi="Arial" w:cs="Arial"/>
        </w:rPr>
        <w:t xml:space="preserve">The hormonal influence on the progression of BC was first proposed in 1896, leading to the current classification system of breast tumour types according to hormone receptor profile, and the subsequent development of endocrine targeting therapies </w:t>
      </w:r>
      <w:r w:rsidRPr="001564E7">
        <w:rPr>
          <w:rFonts w:ascii="Arial" w:hAnsi="Arial" w:cs="Arial"/>
          <w:noProof/>
        </w:rPr>
        <w:t>(3, 4)</w:t>
      </w:r>
      <w:r w:rsidRPr="001564E7">
        <w:rPr>
          <w:rFonts w:ascii="Arial" w:hAnsi="Arial" w:cs="Arial"/>
        </w:rPr>
        <w:t xml:space="preserve">. There are six main steroid receptors, and each works in a similar way. Upon binding of hormone, the receptor becomes activated, moves into the nucleus and regulates gene transcription (figure 1). </w:t>
      </w:r>
    </w:p>
    <w:p w:rsidR="00841919" w:rsidRDefault="00841919" w:rsidP="00775234">
      <w:pPr>
        <w:jc w:val="both"/>
        <w:rPr>
          <w:rFonts w:ascii="Arial" w:hAnsi="Arial" w:cs="Arial"/>
        </w:rPr>
      </w:pPr>
    </w:p>
    <w:p w:rsidR="00841919" w:rsidRPr="001564E7" w:rsidRDefault="00841919" w:rsidP="00775234">
      <w:pPr>
        <w:jc w:val="both"/>
        <w:rPr>
          <w:rFonts w:ascii="Arial" w:hAnsi="Arial" w:cs="Arial"/>
        </w:rPr>
      </w:pPr>
    </w:p>
    <w:p w:rsidR="00634084" w:rsidRPr="001564E7" w:rsidRDefault="00634084" w:rsidP="00775234">
      <w:pPr>
        <w:jc w:val="both"/>
        <w:rPr>
          <w:rFonts w:ascii="Arial" w:hAnsi="Arial" w:cs="Arial"/>
        </w:rPr>
      </w:pPr>
      <w:r w:rsidRPr="001564E7">
        <w:rPr>
          <w:rFonts w:ascii="Arial" w:hAnsi="Arial" w:cs="Arial"/>
          <w:iCs/>
          <w:noProof/>
          <w:lang w:eastAsia="en-GB"/>
        </w:rPr>
        <w:drawing>
          <wp:inline distT="0" distB="0" distL="0" distR="0" wp14:anchorId="4082EA43" wp14:editId="08B68124">
            <wp:extent cx="5515583" cy="3255238"/>
            <wp:effectExtent l="0" t="0" r="9525" b="254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51226" cy="3276274"/>
                    </a:xfrm>
                    <a:prstGeom prst="rect">
                      <a:avLst/>
                    </a:prstGeom>
                    <a:noFill/>
                  </pic:spPr>
                </pic:pic>
              </a:graphicData>
            </a:graphic>
          </wp:inline>
        </w:drawing>
      </w:r>
    </w:p>
    <w:p w:rsidR="00634084" w:rsidRPr="001564E7" w:rsidRDefault="00634084" w:rsidP="00775234">
      <w:pPr>
        <w:jc w:val="both"/>
        <w:rPr>
          <w:rFonts w:ascii="Arial" w:hAnsi="Arial" w:cs="Arial"/>
        </w:rPr>
      </w:pPr>
      <w:r w:rsidRPr="001564E7">
        <w:rPr>
          <w:rFonts w:ascii="Arial" w:hAnsi="Arial" w:cs="Arial"/>
          <w:b/>
          <w:i/>
          <w:iCs/>
        </w:rPr>
        <w:t>Figure 1:</w:t>
      </w:r>
      <w:r w:rsidRPr="001564E7">
        <w:rPr>
          <w:rFonts w:ascii="Arial" w:hAnsi="Arial" w:cs="Arial"/>
          <w:i/>
          <w:iCs/>
        </w:rPr>
        <w:t xml:space="preserve"> </w:t>
      </w:r>
      <w:r w:rsidRPr="001564E7">
        <w:rPr>
          <w:rFonts w:ascii="Arial" w:hAnsi="Arial" w:cs="Arial"/>
          <w:b/>
          <w:i/>
          <w:iCs/>
        </w:rPr>
        <w:t>Schematic diagram of the steroid hormone receptor pathway</w:t>
      </w:r>
      <w:r w:rsidRPr="001564E7">
        <w:rPr>
          <w:rFonts w:ascii="Arial" w:hAnsi="Arial" w:cs="Arial"/>
          <w:i/>
          <w:iCs/>
        </w:rPr>
        <w:t xml:space="preserve">: Binding of a steroid hormone such as </w:t>
      </w:r>
      <w:r w:rsidRPr="001564E7">
        <w:rPr>
          <w:rFonts w:ascii="Arial" w:hAnsi="Arial" w:cs="Arial"/>
          <w:i/>
        </w:rPr>
        <w:t>oestrogen, progesterone, androgen, cortisol or aldosterone to its specific receptor in the cytoplasm results in translocation of the ligand-receptor complex to the nucleus, followed by binding of the complex to hormone response elements (HRE) associated with a DNA gene promoter region. The subsequent effects on gene regulation are enabled by input from co-regulatory molecules which provide a link between the receptor complex and the proteins that carry out transcription. Steroid receptor</w:t>
      </w:r>
      <w:r w:rsidRPr="001564E7" w:rsidDel="0032418F">
        <w:rPr>
          <w:rFonts w:ascii="Arial" w:hAnsi="Arial" w:cs="Arial"/>
          <w:i/>
        </w:rPr>
        <w:t xml:space="preserve"> </w:t>
      </w:r>
      <w:r w:rsidRPr="001564E7">
        <w:rPr>
          <w:rFonts w:ascii="Arial" w:hAnsi="Arial" w:cs="Arial"/>
          <w:i/>
        </w:rPr>
        <w:t xml:space="preserve">mediated changes to protein synthesis may affect proliferative, apoptotic or metabolic processes in cancer developmental pathways. </w:t>
      </w:r>
      <w:bookmarkStart w:id="7" w:name="_Toc520643772"/>
      <w:bookmarkStart w:id="8" w:name="_Toc520644129"/>
    </w:p>
    <w:p w:rsidR="004B2817" w:rsidRDefault="004B2817" w:rsidP="00775234">
      <w:pPr>
        <w:jc w:val="both"/>
        <w:rPr>
          <w:rStyle w:val="Heading2Char"/>
          <w:rFonts w:ascii="Arial" w:hAnsi="Arial" w:cs="Arial"/>
          <w:b/>
          <w:color w:val="auto"/>
        </w:rPr>
      </w:pPr>
      <w:bookmarkStart w:id="9" w:name="_Toc524022389"/>
      <w:bookmarkEnd w:id="7"/>
      <w:bookmarkEnd w:id="8"/>
    </w:p>
    <w:p w:rsidR="004B2817" w:rsidRDefault="004B2817" w:rsidP="00775234">
      <w:pPr>
        <w:jc w:val="both"/>
        <w:rPr>
          <w:rStyle w:val="Heading2Char"/>
          <w:rFonts w:ascii="Arial" w:hAnsi="Arial" w:cs="Arial"/>
          <w:b/>
          <w:color w:val="auto"/>
        </w:rPr>
      </w:pPr>
    </w:p>
    <w:p w:rsidR="00634084" w:rsidRPr="00775234" w:rsidRDefault="00634084" w:rsidP="00775234">
      <w:pPr>
        <w:jc w:val="both"/>
        <w:rPr>
          <w:rStyle w:val="Heading2Char"/>
          <w:rFonts w:ascii="Arial" w:hAnsi="Arial" w:cs="Arial"/>
          <w:b/>
          <w:color w:val="auto"/>
        </w:rPr>
      </w:pPr>
      <w:r w:rsidRPr="00775234">
        <w:rPr>
          <w:rStyle w:val="Heading2Char"/>
          <w:rFonts w:ascii="Arial" w:hAnsi="Arial" w:cs="Arial"/>
          <w:b/>
          <w:color w:val="auto"/>
        </w:rPr>
        <w:lastRenderedPageBreak/>
        <w:t>1.4 Hypothesis and Aims</w:t>
      </w:r>
      <w:bookmarkEnd w:id="9"/>
    </w:p>
    <w:p w:rsidR="00634084" w:rsidRPr="004B2817" w:rsidRDefault="00634084" w:rsidP="00775234">
      <w:pPr>
        <w:jc w:val="both"/>
        <w:rPr>
          <w:rStyle w:val="Heading2Char"/>
          <w:rFonts w:ascii="Arial" w:eastAsiaTheme="minorHAnsi" w:hAnsi="Arial" w:cs="Arial"/>
          <w:iCs/>
          <w:color w:val="auto"/>
          <w:sz w:val="22"/>
          <w:szCs w:val="22"/>
        </w:rPr>
      </w:pPr>
      <w:r w:rsidRPr="00775234">
        <w:rPr>
          <w:rFonts w:ascii="Arial" w:hAnsi="Arial" w:cs="Arial"/>
          <w:iCs/>
        </w:rPr>
        <w:t xml:space="preserve">In the absence </w:t>
      </w:r>
      <w:r w:rsidRPr="001564E7">
        <w:rPr>
          <w:rFonts w:ascii="Arial" w:hAnsi="Arial" w:cs="Arial"/>
          <w:iCs/>
        </w:rPr>
        <w:t>of ER or PR, it is possible that increased expression of four related steroid receptors – ERβ, AR, MR and GR - may be important in driving cancer. These could be new therapeutic target</w:t>
      </w:r>
      <w:r w:rsidR="004B2817">
        <w:rPr>
          <w:rFonts w:ascii="Arial" w:hAnsi="Arial" w:cs="Arial"/>
          <w:iCs/>
        </w:rPr>
        <w:t>s in treating TNBC.</w:t>
      </w:r>
    </w:p>
    <w:p w:rsidR="00634084" w:rsidRPr="001564E7" w:rsidRDefault="00634084" w:rsidP="00775234">
      <w:pPr>
        <w:jc w:val="both"/>
        <w:rPr>
          <w:rFonts w:ascii="Arial" w:hAnsi="Arial" w:cs="Arial"/>
          <w:iCs/>
        </w:rPr>
      </w:pPr>
      <w:bookmarkStart w:id="10" w:name="_Toc524022391"/>
      <w:r w:rsidRPr="00775234">
        <w:rPr>
          <w:rStyle w:val="Heading2Char"/>
          <w:rFonts w:ascii="Arial" w:hAnsi="Arial" w:cs="Arial"/>
          <w:b/>
          <w:color w:val="auto"/>
          <w:sz w:val="24"/>
        </w:rPr>
        <w:t>Hypothesis</w:t>
      </w:r>
      <w:bookmarkEnd w:id="10"/>
      <w:r w:rsidRPr="001564E7">
        <w:rPr>
          <w:rFonts w:ascii="Arial" w:hAnsi="Arial" w:cs="Arial"/>
          <w:iCs/>
          <w:sz w:val="21"/>
        </w:rPr>
        <w:t xml:space="preserve">: </w:t>
      </w:r>
      <w:r w:rsidRPr="001564E7">
        <w:rPr>
          <w:rFonts w:ascii="Arial" w:hAnsi="Arial" w:cs="Arial"/>
          <w:iCs/>
        </w:rPr>
        <w:t xml:space="preserve">Other steroid receptors have increased expression in TNBC tumours and their targeting may provide an alternative route for therapy. </w:t>
      </w:r>
    </w:p>
    <w:p w:rsidR="00634084" w:rsidRPr="001564E7" w:rsidRDefault="00634084" w:rsidP="00775234">
      <w:pPr>
        <w:jc w:val="both"/>
        <w:rPr>
          <w:rFonts w:ascii="Arial" w:hAnsi="Arial" w:cs="Arial"/>
          <w:iCs/>
        </w:rPr>
      </w:pPr>
    </w:p>
    <w:p w:rsidR="00634084" w:rsidRPr="001564E7" w:rsidRDefault="00634084" w:rsidP="00775234">
      <w:pPr>
        <w:spacing w:line="240" w:lineRule="auto"/>
        <w:jc w:val="both"/>
        <w:rPr>
          <w:rFonts w:ascii="Arial" w:hAnsi="Arial" w:cs="Arial"/>
          <w:iCs/>
          <w:sz w:val="21"/>
        </w:rPr>
      </w:pPr>
      <w:bookmarkStart w:id="11" w:name="_Toc524022392"/>
      <w:r w:rsidRPr="00775234">
        <w:rPr>
          <w:rStyle w:val="Heading2Char"/>
          <w:rFonts w:ascii="Arial" w:hAnsi="Arial" w:cs="Arial"/>
          <w:color w:val="auto"/>
          <w:sz w:val="24"/>
        </w:rPr>
        <w:t>Aims</w:t>
      </w:r>
      <w:bookmarkEnd w:id="11"/>
      <w:r w:rsidRPr="00775234">
        <w:rPr>
          <w:rFonts w:ascii="Arial" w:hAnsi="Arial" w:cs="Arial"/>
          <w:iCs/>
          <w:sz w:val="21"/>
        </w:rPr>
        <w:t>: To</w:t>
      </w:r>
      <w:r w:rsidRPr="001564E7">
        <w:rPr>
          <w:rFonts w:ascii="Arial" w:hAnsi="Arial" w:cs="Arial"/>
          <w:iCs/>
          <w:sz w:val="21"/>
        </w:rPr>
        <w:t xml:space="preserve"> analyse steroid receptors in TNBC tissue sections, identify which steroid receptors correlate with poor outcome and then develop a model to experimentally test steroid receptor modulators in controlling oncogenic properties of breast cancer cells.</w:t>
      </w:r>
    </w:p>
    <w:p w:rsidR="00634084" w:rsidRPr="00775234" w:rsidRDefault="00634084" w:rsidP="00775234">
      <w:pPr>
        <w:pStyle w:val="ListParagraph"/>
        <w:numPr>
          <w:ilvl w:val="0"/>
          <w:numId w:val="9"/>
        </w:numPr>
        <w:jc w:val="both"/>
        <w:rPr>
          <w:rFonts w:ascii="Arial" w:hAnsi="Arial" w:cs="Arial"/>
          <w:iCs/>
        </w:rPr>
      </w:pPr>
      <w:proofErr w:type="spellStart"/>
      <w:r w:rsidRPr="00775234">
        <w:rPr>
          <w:rFonts w:ascii="Arial" w:hAnsi="Arial" w:cs="Arial"/>
          <w:iCs/>
        </w:rPr>
        <w:t>Optimise</w:t>
      </w:r>
      <w:proofErr w:type="spellEnd"/>
      <w:r w:rsidRPr="00775234">
        <w:rPr>
          <w:rFonts w:ascii="Arial" w:hAnsi="Arial" w:cs="Arial"/>
          <w:iCs/>
        </w:rPr>
        <w:t xml:space="preserve"> antibodies and stain TNBC samples</w:t>
      </w:r>
    </w:p>
    <w:p w:rsidR="00634084" w:rsidRPr="00775234" w:rsidRDefault="00634084" w:rsidP="00775234">
      <w:pPr>
        <w:pStyle w:val="ListParagraph"/>
        <w:numPr>
          <w:ilvl w:val="0"/>
          <w:numId w:val="9"/>
        </w:numPr>
        <w:jc w:val="both"/>
        <w:rPr>
          <w:rFonts w:ascii="Arial" w:hAnsi="Arial" w:cs="Arial"/>
          <w:iCs/>
        </w:rPr>
      </w:pPr>
      <w:r w:rsidRPr="00775234">
        <w:rPr>
          <w:rFonts w:ascii="Arial" w:hAnsi="Arial" w:cs="Arial"/>
          <w:iCs/>
        </w:rPr>
        <w:t xml:space="preserve">Quantify steroid receptor expression in the panel of TNBC samples </w:t>
      </w:r>
    </w:p>
    <w:p w:rsidR="00634084" w:rsidRPr="00775234" w:rsidRDefault="00634084" w:rsidP="00775234">
      <w:pPr>
        <w:pStyle w:val="ListParagraph"/>
        <w:numPr>
          <w:ilvl w:val="0"/>
          <w:numId w:val="9"/>
        </w:numPr>
        <w:rPr>
          <w:rFonts w:ascii="Arial" w:hAnsi="Arial" w:cs="Arial"/>
        </w:rPr>
      </w:pPr>
      <w:proofErr w:type="spellStart"/>
      <w:r w:rsidRPr="00775234">
        <w:rPr>
          <w:rFonts w:ascii="Arial" w:hAnsi="Arial" w:cs="Arial"/>
          <w:iCs/>
        </w:rPr>
        <w:t>Analyse</w:t>
      </w:r>
      <w:proofErr w:type="spellEnd"/>
      <w:r w:rsidRPr="00775234">
        <w:rPr>
          <w:rFonts w:ascii="Arial" w:hAnsi="Arial" w:cs="Arial"/>
          <w:iCs/>
        </w:rPr>
        <w:t xml:space="preserve"> patient outcome in relation to steroid receptor expression</w:t>
      </w:r>
    </w:p>
    <w:p w:rsidR="00634084" w:rsidRPr="00775234" w:rsidRDefault="00634084" w:rsidP="00775234">
      <w:pPr>
        <w:pStyle w:val="ListParagraph"/>
        <w:numPr>
          <w:ilvl w:val="0"/>
          <w:numId w:val="9"/>
        </w:numPr>
        <w:jc w:val="both"/>
        <w:rPr>
          <w:rFonts w:ascii="Arial" w:hAnsi="Arial" w:cs="Arial"/>
          <w:iCs/>
        </w:rPr>
      </w:pPr>
      <w:r w:rsidRPr="00775234">
        <w:rPr>
          <w:rFonts w:ascii="Arial" w:hAnsi="Arial" w:cs="Arial"/>
          <w:iCs/>
        </w:rPr>
        <w:t>Develop a tissue culture models to study steroid receptor</w:t>
      </w:r>
      <w:r w:rsidRPr="00775234" w:rsidDel="0032418F">
        <w:rPr>
          <w:rFonts w:ascii="Arial" w:hAnsi="Arial" w:cs="Arial"/>
          <w:iCs/>
        </w:rPr>
        <w:t xml:space="preserve"> </w:t>
      </w:r>
      <w:r w:rsidRPr="00775234">
        <w:rPr>
          <w:rFonts w:ascii="Arial" w:hAnsi="Arial" w:cs="Arial"/>
          <w:iCs/>
        </w:rPr>
        <w:t>crosstalk</w:t>
      </w:r>
    </w:p>
    <w:p w:rsidR="004B2817" w:rsidRDefault="004B2817" w:rsidP="00775234">
      <w:pPr>
        <w:pStyle w:val="Heading1"/>
        <w:rPr>
          <w:rFonts w:ascii="Arial" w:hAnsi="Arial" w:cs="Arial"/>
          <w:color w:val="auto"/>
        </w:rPr>
      </w:pPr>
      <w:bookmarkStart w:id="12" w:name="_Toc524022393"/>
    </w:p>
    <w:p w:rsidR="004B2817" w:rsidRDefault="004B2817" w:rsidP="00775234">
      <w:pPr>
        <w:pStyle w:val="Heading1"/>
        <w:rPr>
          <w:rFonts w:ascii="Arial" w:hAnsi="Arial" w:cs="Arial"/>
          <w:color w:val="auto"/>
        </w:rPr>
      </w:pPr>
    </w:p>
    <w:p w:rsidR="004B2817" w:rsidRDefault="004B2817" w:rsidP="00775234">
      <w:pPr>
        <w:pStyle w:val="Heading1"/>
        <w:rPr>
          <w:rFonts w:ascii="Arial" w:hAnsi="Arial" w:cs="Arial"/>
          <w:color w:val="auto"/>
        </w:rPr>
      </w:pPr>
    </w:p>
    <w:p w:rsidR="004B2817" w:rsidRDefault="004B2817" w:rsidP="00775234">
      <w:pPr>
        <w:pStyle w:val="Heading1"/>
        <w:rPr>
          <w:rFonts w:ascii="Arial" w:hAnsi="Arial" w:cs="Arial"/>
          <w:color w:val="auto"/>
        </w:rPr>
      </w:pPr>
    </w:p>
    <w:p w:rsidR="004B2817" w:rsidRDefault="004B2817" w:rsidP="00775234">
      <w:pPr>
        <w:pStyle w:val="Heading1"/>
        <w:rPr>
          <w:rFonts w:ascii="Arial" w:hAnsi="Arial" w:cs="Arial"/>
          <w:color w:val="auto"/>
        </w:rPr>
      </w:pPr>
    </w:p>
    <w:p w:rsidR="004B2817" w:rsidRDefault="004B2817" w:rsidP="00775234">
      <w:pPr>
        <w:pStyle w:val="Heading1"/>
        <w:rPr>
          <w:rFonts w:ascii="Arial" w:hAnsi="Arial" w:cs="Arial"/>
          <w:color w:val="auto"/>
        </w:rPr>
      </w:pPr>
    </w:p>
    <w:p w:rsidR="004B2817" w:rsidRDefault="004B2817" w:rsidP="00775234">
      <w:pPr>
        <w:pStyle w:val="Heading1"/>
        <w:rPr>
          <w:rFonts w:ascii="Arial" w:hAnsi="Arial" w:cs="Arial"/>
          <w:color w:val="auto"/>
        </w:rPr>
      </w:pPr>
    </w:p>
    <w:p w:rsidR="004B2817" w:rsidRDefault="004B2817" w:rsidP="00775234">
      <w:pPr>
        <w:pStyle w:val="Heading1"/>
        <w:rPr>
          <w:rFonts w:ascii="Arial" w:hAnsi="Arial" w:cs="Arial"/>
          <w:color w:val="auto"/>
        </w:rPr>
      </w:pPr>
    </w:p>
    <w:p w:rsidR="004B2817" w:rsidRDefault="004B2817" w:rsidP="00775234">
      <w:pPr>
        <w:pStyle w:val="Heading1"/>
        <w:rPr>
          <w:rFonts w:ascii="Arial" w:hAnsi="Arial" w:cs="Arial"/>
          <w:color w:val="auto"/>
        </w:rPr>
      </w:pPr>
    </w:p>
    <w:p w:rsidR="004B2817" w:rsidRDefault="004B2817" w:rsidP="00775234">
      <w:pPr>
        <w:pStyle w:val="Heading1"/>
        <w:rPr>
          <w:rFonts w:ascii="Arial" w:hAnsi="Arial" w:cs="Arial"/>
          <w:color w:val="auto"/>
        </w:rPr>
      </w:pPr>
    </w:p>
    <w:p w:rsidR="004B2817" w:rsidRPr="004B2817" w:rsidRDefault="004B2817" w:rsidP="004B2817">
      <w:pPr>
        <w:rPr>
          <w:rFonts w:ascii="Arial" w:eastAsiaTheme="majorEastAsia" w:hAnsi="Arial" w:cs="Arial"/>
          <w:sz w:val="32"/>
          <w:szCs w:val="32"/>
        </w:rPr>
      </w:pPr>
      <w:r>
        <w:rPr>
          <w:rFonts w:ascii="Arial" w:hAnsi="Arial" w:cs="Arial"/>
        </w:rPr>
        <w:br w:type="page"/>
      </w:r>
    </w:p>
    <w:p w:rsidR="00634084" w:rsidRPr="001564E7" w:rsidRDefault="00634084" w:rsidP="00775234">
      <w:pPr>
        <w:pStyle w:val="Heading1"/>
        <w:rPr>
          <w:rFonts w:ascii="Arial" w:hAnsi="Arial" w:cs="Arial"/>
        </w:rPr>
      </w:pPr>
      <w:r w:rsidRPr="001564E7">
        <w:rPr>
          <w:rFonts w:ascii="Arial" w:hAnsi="Arial" w:cs="Arial"/>
          <w:color w:val="auto"/>
        </w:rPr>
        <w:lastRenderedPageBreak/>
        <w:t>2.0 Methods</w:t>
      </w:r>
      <w:bookmarkEnd w:id="12"/>
    </w:p>
    <w:p w:rsidR="00634084" w:rsidRPr="001564E7" w:rsidRDefault="00634084">
      <w:pPr>
        <w:rPr>
          <w:rFonts w:ascii="Arial" w:hAnsi="Arial" w:cs="Arial"/>
        </w:rPr>
      </w:pPr>
    </w:p>
    <w:p w:rsidR="00634084" w:rsidRPr="001564E7" w:rsidRDefault="00634084" w:rsidP="00775234">
      <w:pPr>
        <w:pStyle w:val="Heading2"/>
        <w:rPr>
          <w:rFonts w:ascii="Arial" w:hAnsi="Arial" w:cs="Arial"/>
          <w:color w:val="auto"/>
        </w:rPr>
      </w:pPr>
      <w:bookmarkStart w:id="13" w:name="_Toc524022394"/>
      <w:r w:rsidRPr="001564E7">
        <w:rPr>
          <w:rFonts w:ascii="Arial" w:hAnsi="Arial" w:cs="Arial"/>
          <w:color w:val="auto"/>
        </w:rPr>
        <w:t>2.1 Cell culture</w:t>
      </w:r>
      <w:bookmarkEnd w:id="13"/>
    </w:p>
    <w:p w:rsidR="00634084" w:rsidRPr="001564E7" w:rsidRDefault="00634084" w:rsidP="00775234">
      <w:pPr>
        <w:spacing w:before="120" w:after="200" w:line="300" w:lineRule="atLeast"/>
        <w:jc w:val="both"/>
        <w:rPr>
          <w:rFonts w:ascii="Arial" w:hAnsi="Arial" w:cs="Arial"/>
          <w:b/>
          <w:i/>
        </w:rPr>
      </w:pPr>
      <w:bookmarkStart w:id="14" w:name="_Toc524022395"/>
      <w:r w:rsidRPr="00775234">
        <w:rPr>
          <w:rStyle w:val="Heading3Char"/>
          <w:rFonts w:ascii="Arial" w:hAnsi="Arial" w:cs="Arial"/>
          <w:color w:val="auto"/>
        </w:rPr>
        <w:t xml:space="preserve">2.1.1 </w:t>
      </w:r>
      <w:r w:rsidRPr="00775234">
        <w:rPr>
          <w:rStyle w:val="Heading3Char"/>
          <w:rFonts w:ascii="Arial" w:hAnsi="Arial" w:cs="Arial"/>
          <w:b/>
          <w:color w:val="auto"/>
        </w:rPr>
        <w:t>Cell lines</w:t>
      </w:r>
      <w:bookmarkEnd w:id="14"/>
      <w:r w:rsidRPr="001564E7">
        <w:rPr>
          <w:rFonts w:ascii="Arial" w:hAnsi="Arial" w:cs="Arial"/>
          <w:b/>
        </w:rPr>
        <w:t xml:space="preserve">: </w:t>
      </w:r>
      <w:r w:rsidRPr="001564E7">
        <w:rPr>
          <w:rFonts w:ascii="Arial" w:hAnsi="Arial" w:cs="Arial"/>
        </w:rPr>
        <w:t xml:space="preserve">MD-MBA-231 and MCF-7 breast cancer cell lines were used in this study. </w:t>
      </w:r>
    </w:p>
    <w:p w:rsidR="00634084" w:rsidRPr="001564E7" w:rsidRDefault="00634084" w:rsidP="00775234">
      <w:pPr>
        <w:jc w:val="both"/>
        <w:rPr>
          <w:rFonts w:ascii="Arial" w:hAnsi="Arial" w:cs="Arial"/>
        </w:rPr>
      </w:pPr>
      <w:r w:rsidRPr="001564E7">
        <w:rPr>
          <w:rFonts w:ascii="Arial" w:hAnsi="Arial" w:cs="Arial"/>
          <w:b/>
          <w:i/>
        </w:rPr>
        <w:t>Table 1:</w:t>
      </w:r>
      <w:r w:rsidRPr="001564E7">
        <w:rPr>
          <w:rFonts w:ascii="Arial" w:hAnsi="Arial" w:cs="Arial"/>
          <w:i/>
        </w:rPr>
        <w:t xml:space="preserve"> Profiles of the two breast cancer cell lines used in this study. Adapted from </w:t>
      </w:r>
      <w:r w:rsidRPr="001564E7">
        <w:rPr>
          <w:rFonts w:ascii="Arial" w:hAnsi="Arial" w:cs="Arial"/>
          <w:i/>
          <w:noProof/>
        </w:rPr>
        <w:t>(5)</w:t>
      </w:r>
      <w:r w:rsidRPr="001564E7">
        <w:rPr>
          <w:rFonts w:ascii="Arial" w:hAnsi="Arial" w:cs="Arial"/>
          <w:i/>
        </w:rPr>
        <w:t>.</w:t>
      </w:r>
    </w:p>
    <w:tbl>
      <w:tblPr>
        <w:tblStyle w:val="PlainTable1"/>
        <w:tblW w:w="9067" w:type="dxa"/>
        <w:tblLook w:val="04A0" w:firstRow="1" w:lastRow="0" w:firstColumn="1" w:lastColumn="0" w:noHBand="0" w:noVBand="1"/>
      </w:tblPr>
      <w:tblGrid>
        <w:gridCol w:w="1683"/>
        <w:gridCol w:w="1520"/>
        <w:gridCol w:w="1647"/>
        <w:gridCol w:w="4217"/>
      </w:tblGrid>
      <w:tr w:rsidR="00634084" w:rsidRPr="001564E7" w:rsidTr="00775234">
        <w:trPr>
          <w:cnfStyle w:val="100000000000" w:firstRow="1" w:lastRow="0" w:firstColumn="0" w:lastColumn="0" w:oddVBand="0" w:evenVBand="0" w:oddHBand="0"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696" w:type="dxa"/>
          </w:tcPr>
          <w:p w:rsidR="00634084" w:rsidRPr="001564E7" w:rsidRDefault="00634084" w:rsidP="00775234">
            <w:pPr>
              <w:jc w:val="both"/>
              <w:rPr>
                <w:rFonts w:ascii="Arial" w:hAnsi="Arial" w:cs="Arial"/>
              </w:rPr>
            </w:pPr>
          </w:p>
        </w:tc>
        <w:tc>
          <w:tcPr>
            <w:tcW w:w="1525" w:type="dxa"/>
          </w:tcPr>
          <w:p w:rsidR="00634084" w:rsidRPr="001564E7" w:rsidRDefault="00634084" w:rsidP="00775234">
            <w:pPr>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Receptor profile</w:t>
            </w:r>
          </w:p>
        </w:tc>
        <w:tc>
          <w:tcPr>
            <w:tcW w:w="1594" w:type="dxa"/>
          </w:tcPr>
          <w:p w:rsidR="00634084" w:rsidRPr="001564E7" w:rsidRDefault="00634084" w:rsidP="00775234">
            <w:pPr>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Classification</w:t>
            </w:r>
          </w:p>
        </w:tc>
        <w:tc>
          <w:tcPr>
            <w:tcW w:w="4252" w:type="dxa"/>
          </w:tcPr>
          <w:p w:rsidR="00634084" w:rsidRPr="001564E7" w:rsidRDefault="00634084" w:rsidP="00775234">
            <w:pPr>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Other characteristics of this breast cancer class</w:t>
            </w:r>
          </w:p>
        </w:tc>
      </w:tr>
      <w:tr w:rsidR="00634084" w:rsidRPr="001564E7" w:rsidTr="0077523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696" w:type="dxa"/>
          </w:tcPr>
          <w:p w:rsidR="00634084" w:rsidRPr="001564E7" w:rsidRDefault="00634084" w:rsidP="00775234">
            <w:pPr>
              <w:jc w:val="both"/>
              <w:rPr>
                <w:rFonts w:ascii="Arial" w:hAnsi="Arial" w:cs="Arial"/>
              </w:rPr>
            </w:pPr>
            <w:r w:rsidRPr="001564E7">
              <w:rPr>
                <w:rFonts w:ascii="Arial" w:hAnsi="Arial" w:cs="Arial"/>
              </w:rPr>
              <w:t>MDA-MB-231</w:t>
            </w:r>
          </w:p>
        </w:tc>
        <w:tc>
          <w:tcPr>
            <w:tcW w:w="1525"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564E7">
              <w:rPr>
                <w:rFonts w:ascii="Arial" w:hAnsi="Arial" w:cs="Arial"/>
              </w:rPr>
              <w:t>ER-, PR-, HER2-</w:t>
            </w:r>
          </w:p>
        </w:tc>
        <w:tc>
          <w:tcPr>
            <w:tcW w:w="1594"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564E7">
              <w:rPr>
                <w:rFonts w:ascii="Arial" w:hAnsi="Arial" w:cs="Arial"/>
              </w:rPr>
              <w:t>Luminal A</w:t>
            </w:r>
          </w:p>
        </w:tc>
        <w:tc>
          <w:tcPr>
            <w:tcW w:w="4252"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564E7">
              <w:rPr>
                <w:rFonts w:ascii="Arial" w:hAnsi="Arial" w:cs="Arial"/>
              </w:rPr>
              <w:t xml:space="preserve">Ki67, E-cadherin, claudin-3, claudinin-4 and claudinin-7 low. </w:t>
            </w:r>
          </w:p>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564E7">
              <w:rPr>
                <w:rFonts w:ascii="Arial" w:hAnsi="Arial" w:cs="Arial"/>
              </w:rPr>
              <w:t>Intermediate response to chemotherapy</w:t>
            </w:r>
          </w:p>
        </w:tc>
      </w:tr>
      <w:tr w:rsidR="00634084" w:rsidRPr="001564E7" w:rsidTr="00775234">
        <w:trPr>
          <w:trHeight w:val="674"/>
        </w:trPr>
        <w:tc>
          <w:tcPr>
            <w:cnfStyle w:val="001000000000" w:firstRow="0" w:lastRow="0" w:firstColumn="1" w:lastColumn="0" w:oddVBand="0" w:evenVBand="0" w:oddHBand="0" w:evenHBand="0" w:firstRowFirstColumn="0" w:firstRowLastColumn="0" w:lastRowFirstColumn="0" w:lastRowLastColumn="0"/>
            <w:tcW w:w="1696" w:type="dxa"/>
          </w:tcPr>
          <w:p w:rsidR="00634084" w:rsidRPr="001564E7" w:rsidRDefault="00634084" w:rsidP="00775234">
            <w:pPr>
              <w:jc w:val="both"/>
              <w:rPr>
                <w:rFonts w:ascii="Arial" w:hAnsi="Arial" w:cs="Arial"/>
              </w:rPr>
            </w:pPr>
            <w:r w:rsidRPr="001564E7">
              <w:rPr>
                <w:rFonts w:ascii="Arial" w:hAnsi="Arial" w:cs="Arial"/>
              </w:rPr>
              <w:t>MCF-7</w:t>
            </w:r>
          </w:p>
        </w:tc>
        <w:tc>
          <w:tcPr>
            <w:tcW w:w="1525" w:type="dxa"/>
          </w:tcPr>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ER+, PR+/-, HER2-</w:t>
            </w:r>
          </w:p>
        </w:tc>
        <w:tc>
          <w:tcPr>
            <w:tcW w:w="1594" w:type="dxa"/>
          </w:tcPr>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Claudin-low</w:t>
            </w:r>
          </w:p>
        </w:tc>
        <w:tc>
          <w:tcPr>
            <w:tcW w:w="4252" w:type="dxa"/>
          </w:tcPr>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 xml:space="preserve">Ki67 low, endocrine responsive. </w:t>
            </w:r>
          </w:p>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Often chemotherapy responsive</w:t>
            </w:r>
          </w:p>
        </w:tc>
      </w:tr>
    </w:tbl>
    <w:p w:rsidR="00634084" w:rsidRPr="001564E7" w:rsidRDefault="00634084" w:rsidP="00775234">
      <w:pPr>
        <w:spacing w:before="120" w:after="200" w:line="300" w:lineRule="atLeast"/>
        <w:jc w:val="both"/>
        <w:rPr>
          <w:rStyle w:val="Heading3Char"/>
          <w:rFonts w:ascii="Arial" w:hAnsi="Arial" w:cs="Arial"/>
          <w:b/>
        </w:rPr>
      </w:pPr>
    </w:p>
    <w:p w:rsidR="00634084" w:rsidRPr="00775234" w:rsidRDefault="00634084" w:rsidP="00775234">
      <w:pPr>
        <w:spacing w:before="120" w:after="200" w:line="300" w:lineRule="atLeast"/>
        <w:jc w:val="both"/>
        <w:rPr>
          <w:rFonts w:ascii="Arial" w:hAnsi="Arial" w:cs="Arial"/>
        </w:rPr>
      </w:pPr>
      <w:bookmarkStart w:id="15" w:name="_Toc524022396"/>
      <w:r w:rsidRPr="00775234">
        <w:rPr>
          <w:rStyle w:val="Heading3Char"/>
          <w:rFonts w:ascii="Arial" w:hAnsi="Arial" w:cs="Arial"/>
          <w:color w:val="auto"/>
        </w:rPr>
        <w:t xml:space="preserve">2.1.2 </w:t>
      </w:r>
      <w:r w:rsidRPr="00775234">
        <w:rPr>
          <w:rStyle w:val="Heading3Char"/>
          <w:rFonts w:ascii="Arial" w:hAnsi="Arial" w:cs="Arial"/>
          <w:b/>
          <w:color w:val="auto"/>
        </w:rPr>
        <w:t>Recovery of cryopreserved cells</w:t>
      </w:r>
      <w:bookmarkEnd w:id="15"/>
      <w:r w:rsidRPr="00775234">
        <w:rPr>
          <w:rFonts w:ascii="Arial" w:hAnsi="Arial" w:cs="Arial"/>
        </w:rPr>
        <w:t xml:space="preserve">: Cells were thawed from existing stocks, passaged, and frozen stocks replenished as required. </w:t>
      </w:r>
    </w:p>
    <w:p w:rsidR="00634084" w:rsidRPr="00775234" w:rsidRDefault="00634084" w:rsidP="00775234">
      <w:pPr>
        <w:spacing w:before="120" w:after="200" w:line="300" w:lineRule="atLeast"/>
        <w:jc w:val="both"/>
        <w:rPr>
          <w:rFonts w:ascii="Arial" w:hAnsi="Arial" w:cs="Arial"/>
        </w:rPr>
      </w:pPr>
      <w:bookmarkStart w:id="16" w:name="_Toc524022397"/>
      <w:r w:rsidRPr="00775234">
        <w:rPr>
          <w:rStyle w:val="Heading3Char"/>
          <w:rFonts w:ascii="Arial" w:hAnsi="Arial" w:cs="Arial"/>
          <w:color w:val="auto"/>
        </w:rPr>
        <w:t xml:space="preserve">2.1.3 </w:t>
      </w:r>
      <w:r w:rsidRPr="00775234">
        <w:rPr>
          <w:rStyle w:val="Heading3Char"/>
          <w:rFonts w:ascii="Arial" w:hAnsi="Arial" w:cs="Arial"/>
          <w:b/>
          <w:color w:val="auto"/>
        </w:rPr>
        <w:t>2D cell culture</w:t>
      </w:r>
      <w:bookmarkEnd w:id="16"/>
      <w:r w:rsidRPr="00775234">
        <w:rPr>
          <w:rFonts w:ascii="Arial" w:hAnsi="Arial" w:cs="Arial"/>
          <w:b/>
        </w:rPr>
        <w:t>:</w:t>
      </w:r>
      <w:r w:rsidRPr="00775234">
        <w:rPr>
          <w:rFonts w:ascii="Arial" w:hAnsi="Arial" w:cs="Arial"/>
        </w:rPr>
        <w:t xml:space="preserve"> MCF-7 cells grown in Gibco® RPMI 1640 Medium, and the MD-MBA-231 cells in Gibco® DMEM. </w:t>
      </w:r>
    </w:p>
    <w:p w:rsidR="00634084" w:rsidRPr="00775234" w:rsidRDefault="00634084" w:rsidP="00775234">
      <w:pPr>
        <w:spacing w:before="120" w:after="200" w:line="300" w:lineRule="atLeast"/>
        <w:jc w:val="both"/>
        <w:rPr>
          <w:rFonts w:ascii="Arial" w:hAnsi="Arial" w:cs="Arial"/>
          <w:b/>
        </w:rPr>
      </w:pPr>
      <w:bookmarkStart w:id="17" w:name="_Toc524022398"/>
      <w:r w:rsidRPr="00775234">
        <w:rPr>
          <w:rStyle w:val="Heading3Char"/>
          <w:rFonts w:ascii="Arial" w:hAnsi="Arial" w:cs="Arial"/>
          <w:color w:val="auto"/>
        </w:rPr>
        <w:t xml:space="preserve">2.1.4 </w:t>
      </w:r>
      <w:r w:rsidRPr="00775234">
        <w:rPr>
          <w:rStyle w:val="Heading3Char"/>
          <w:rFonts w:ascii="Arial" w:hAnsi="Arial" w:cs="Arial"/>
          <w:b/>
          <w:color w:val="auto"/>
        </w:rPr>
        <w:t>Cryopreservation of cells</w:t>
      </w:r>
      <w:r w:rsidRPr="00775234">
        <w:rPr>
          <w:rStyle w:val="Heading3Char"/>
          <w:rFonts w:ascii="Arial" w:hAnsi="Arial" w:cs="Arial"/>
          <w:color w:val="auto"/>
        </w:rPr>
        <w:t>:</w:t>
      </w:r>
      <w:bookmarkEnd w:id="17"/>
      <w:r w:rsidRPr="00775234">
        <w:rPr>
          <w:rFonts w:ascii="Arial" w:hAnsi="Arial" w:cs="Arial"/>
        </w:rPr>
        <w:t xml:space="preserve"> Four T150 flasks for each cells line were grown to 80% confluence, processed and transferred to liquid nitrogen for long term storage.</w:t>
      </w:r>
    </w:p>
    <w:p w:rsidR="00634084" w:rsidRDefault="00634084" w:rsidP="00775234">
      <w:pPr>
        <w:spacing w:before="120" w:after="200" w:line="300" w:lineRule="atLeast"/>
        <w:jc w:val="both"/>
        <w:rPr>
          <w:rFonts w:ascii="Arial" w:hAnsi="Arial" w:cs="Arial"/>
        </w:rPr>
      </w:pPr>
      <w:bookmarkStart w:id="18" w:name="_Toc524022399"/>
      <w:r w:rsidRPr="00775234">
        <w:rPr>
          <w:rStyle w:val="Heading3Char"/>
          <w:rFonts w:ascii="Arial" w:hAnsi="Arial" w:cs="Arial"/>
          <w:color w:val="auto"/>
        </w:rPr>
        <w:t xml:space="preserve">2.1.5 </w:t>
      </w:r>
      <w:r w:rsidRPr="00775234">
        <w:rPr>
          <w:rStyle w:val="Heading3Char"/>
          <w:rFonts w:ascii="Arial" w:hAnsi="Arial" w:cs="Arial"/>
          <w:b/>
          <w:color w:val="auto"/>
        </w:rPr>
        <w:t>3D spheroid cell culture</w:t>
      </w:r>
      <w:bookmarkEnd w:id="18"/>
      <w:r w:rsidRPr="00775234">
        <w:rPr>
          <w:rFonts w:ascii="Arial" w:hAnsi="Arial" w:cs="Arial"/>
          <w:b/>
        </w:rPr>
        <w:t>:</w:t>
      </w:r>
      <w:r w:rsidRPr="00775234">
        <w:rPr>
          <w:rFonts w:ascii="Arial" w:hAnsi="Arial" w:cs="Arial"/>
        </w:rPr>
        <w:t xml:space="preserve"> Cells </w:t>
      </w:r>
      <w:r w:rsidRPr="001564E7">
        <w:rPr>
          <w:rFonts w:ascii="Arial" w:hAnsi="Arial" w:cs="Arial"/>
        </w:rPr>
        <w:t xml:space="preserve">were gradually </w:t>
      </w:r>
      <w:proofErr w:type="spellStart"/>
      <w:r w:rsidRPr="001564E7">
        <w:rPr>
          <w:rFonts w:ascii="Arial" w:hAnsi="Arial" w:cs="Arial"/>
        </w:rPr>
        <w:t>transfered</w:t>
      </w:r>
      <w:proofErr w:type="spellEnd"/>
      <w:r w:rsidRPr="001564E7">
        <w:rPr>
          <w:rFonts w:ascii="Arial" w:hAnsi="Arial" w:cs="Arial"/>
        </w:rPr>
        <w:t xml:space="preserve"> into an adapted version of the commercially available </w:t>
      </w:r>
      <w:proofErr w:type="spellStart"/>
      <w:r w:rsidRPr="001564E7">
        <w:rPr>
          <w:rFonts w:ascii="Arial" w:hAnsi="Arial" w:cs="Arial"/>
        </w:rPr>
        <w:t>FibroLife</w:t>
      </w:r>
      <w:proofErr w:type="spellEnd"/>
      <w:r w:rsidRPr="001564E7">
        <w:rPr>
          <w:rFonts w:ascii="Arial" w:hAnsi="Arial" w:cs="Arial"/>
        </w:rPr>
        <w:t>® (FL; Life Line Cell Technology), a serum free, humanised culture media devoid of animal-derived components, and intended</w:t>
      </w:r>
      <w:r w:rsidR="004B2817">
        <w:rPr>
          <w:rFonts w:ascii="Arial" w:hAnsi="Arial" w:cs="Arial"/>
        </w:rPr>
        <w:t xml:space="preserve"> for the growth of fibroblasts.</w:t>
      </w:r>
    </w:p>
    <w:p w:rsidR="004B2817" w:rsidRPr="001564E7" w:rsidRDefault="004B2817" w:rsidP="00775234">
      <w:pPr>
        <w:spacing w:before="120" w:after="200" w:line="300" w:lineRule="atLeast"/>
        <w:jc w:val="both"/>
        <w:rPr>
          <w:rFonts w:ascii="Arial" w:hAnsi="Arial" w:cs="Arial"/>
        </w:rPr>
      </w:pPr>
    </w:p>
    <w:p w:rsidR="00634084" w:rsidRDefault="00634084" w:rsidP="00775234">
      <w:pPr>
        <w:pStyle w:val="Heading2"/>
        <w:rPr>
          <w:rFonts w:ascii="Arial" w:hAnsi="Arial" w:cs="Arial"/>
          <w:color w:val="auto"/>
        </w:rPr>
      </w:pPr>
      <w:bookmarkStart w:id="19" w:name="_Toc524022400"/>
      <w:r w:rsidRPr="001564E7">
        <w:rPr>
          <w:rFonts w:ascii="Arial" w:hAnsi="Arial" w:cs="Arial"/>
          <w:color w:val="auto"/>
        </w:rPr>
        <w:t>2.2 Immunohistochemistry</w:t>
      </w:r>
      <w:bookmarkEnd w:id="19"/>
    </w:p>
    <w:p w:rsidR="004B2817" w:rsidRPr="004B2817" w:rsidRDefault="004B2817" w:rsidP="004B2817"/>
    <w:p w:rsidR="00634084" w:rsidRPr="00775234" w:rsidRDefault="00634084" w:rsidP="00775234">
      <w:pPr>
        <w:jc w:val="both"/>
        <w:rPr>
          <w:rFonts w:ascii="Arial" w:hAnsi="Arial" w:cs="Arial"/>
        </w:rPr>
      </w:pPr>
      <w:r w:rsidRPr="00775234">
        <w:rPr>
          <w:rFonts w:ascii="Arial" w:hAnsi="Arial" w:cs="Arial"/>
          <w:b/>
        </w:rPr>
        <w:t xml:space="preserve">2.2.1 </w:t>
      </w:r>
      <w:r w:rsidRPr="00775234">
        <w:rPr>
          <w:rStyle w:val="Heading3Char"/>
          <w:rFonts w:ascii="Arial" w:hAnsi="Arial" w:cs="Arial"/>
          <w:b/>
          <w:color w:val="auto"/>
        </w:rPr>
        <w:t>Preparation of tissue sections</w:t>
      </w:r>
      <w:r w:rsidRPr="00775234">
        <w:rPr>
          <w:rStyle w:val="Heading3Char"/>
          <w:rFonts w:ascii="Arial" w:hAnsi="Arial" w:cs="Arial"/>
          <w:color w:val="auto"/>
        </w:rPr>
        <w:t>:</w:t>
      </w:r>
      <w:r w:rsidRPr="00775234">
        <w:rPr>
          <w:rFonts w:ascii="Arial" w:hAnsi="Arial" w:cs="Arial"/>
          <w:b/>
        </w:rPr>
        <w:t xml:space="preserve"> </w:t>
      </w:r>
      <w:r w:rsidRPr="00775234">
        <w:rPr>
          <w:rFonts w:ascii="Arial" w:hAnsi="Arial" w:cs="Arial"/>
        </w:rPr>
        <w:t>TNBC clinical samples</w:t>
      </w:r>
      <w:r w:rsidRPr="00775234">
        <w:rPr>
          <w:rFonts w:ascii="Arial" w:hAnsi="Arial" w:cs="Arial"/>
          <w:b/>
        </w:rPr>
        <w:t xml:space="preserve"> </w:t>
      </w:r>
      <w:r w:rsidRPr="00775234">
        <w:rPr>
          <w:rFonts w:ascii="Arial" w:hAnsi="Arial" w:cs="Arial"/>
        </w:rPr>
        <w:t>collected in Leeds for the Breast Cancer Now Tissue Bank were obtained with permission for the study. Ethics for the use of 27 TNBC samples, and including 1 TNBC TMA, 4 ER</w:t>
      </w:r>
      <w:r w:rsidRPr="00775234">
        <w:rPr>
          <w:rFonts w:ascii="Arial" w:hAnsi="Arial" w:cs="Arial"/>
          <w:vertAlign w:val="superscript"/>
        </w:rPr>
        <w:t>+</w:t>
      </w:r>
      <w:r w:rsidRPr="00775234">
        <w:rPr>
          <w:rFonts w:ascii="Arial" w:hAnsi="Arial" w:cs="Arial"/>
        </w:rPr>
        <w:t xml:space="preserve"> section and 8 normal breast tissue sections, used as controls, were approved by the Leeds (East) Research Ethics Committee (15/YH/0025). </w:t>
      </w:r>
    </w:p>
    <w:p w:rsidR="00634084" w:rsidRDefault="00634084" w:rsidP="00775234">
      <w:pPr>
        <w:spacing w:before="120" w:after="200" w:line="300" w:lineRule="atLeast"/>
        <w:jc w:val="both"/>
        <w:rPr>
          <w:rFonts w:ascii="Arial" w:hAnsi="Arial" w:cs="Arial"/>
        </w:rPr>
      </w:pPr>
      <w:bookmarkStart w:id="20" w:name="_Toc524022401"/>
      <w:r w:rsidRPr="00775234">
        <w:rPr>
          <w:rStyle w:val="Heading3Char"/>
          <w:rFonts w:ascii="Arial" w:hAnsi="Arial" w:cs="Arial"/>
          <w:color w:val="auto"/>
        </w:rPr>
        <w:t xml:space="preserve">2.2.2 </w:t>
      </w:r>
      <w:r w:rsidRPr="00775234">
        <w:rPr>
          <w:rStyle w:val="Heading3Char"/>
          <w:rFonts w:ascii="Arial" w:hAnsi="Arial" w:cs="Arial"/>
          <w:b/>
          <w:color w:val="auto"/>
        </w:rPr>
        <w:t>Preparation of sections from cell pellets</w:t>
      </w:r>
      <w:r w:rsidRPr="00775234">
        <w:rPr>
          <w:rStyle w:val="Heading3Char"/>
          <w:rFonts w:ascii="Arial" w:hAnsi="Arial" w:cs="Arial"/>
          <w:color w:val="auto"/>
        </w:rPr>
        <w:t>:</w:t>
      </w:r>
      <w:bookmarkEnd w:id="20"/>
      <w:r w:rsidRPr="00775234">
        <w:rPr>
          <w:rFonts w:ascii="Arial" w:hAnsi="Arial" w:cs="Arial"/>
        </w:rPr>
        <w:t xml:space="preserve"> To prepare cells for paraffin embedding, each cell line was split into an additional T150 flask, where they were left to grow for 3 days until 80% confluent. 5μm thick sections were cut on the microtome and fixed onto glass slides for IHC.</w:t>
      </w:r>
    </w:p>
    <w:p w:rsidR="004B2817" w:rsidRPr="00775234" w:rsidRDefault="004B2817" w:rsidP="00775234">
      <w:pPr>
        <w:spacing w:before="120" w:after="200" w:line="300" w:lineRule="atLeast"/>
        <w:jc w:val="both"/>
        <w:rPr>
          <w:rFonts w:ascii="Arial" w:hAnsi="Arial" w:cs="Arial"/>
        </w:rPr>
      </w:pPr>
    </w:p>
    <w:p w:rsidR="00634084" w:rsidRPr="00775234" w:rsidRDefault="00634084" w:rsidP="00775234">
      <w:pPr>
        <w:jc w:val="both"/>
        <w:rPr>
          <w:rFonts w:ascii="Arial" w:hAnsi="Arial" w:cs="Arial"/>
        </w:rPr>
      </w:pPr>
      <w:bookmarkStart w:id="21" w:name="_Toc524022402"/>
      <w:r w:rsidRPr="00775234">
        <w:rPr>
          <w:rStyle w:val="Heading3Char"/>
          <w:rFonts w:ascii="Arial" w:hAnsi="Arial" w:cs="Arial"/>
          <w:color w:val="auto"/>
        </w:rPr>
        <w:lastRenderedPageBreak/>
        <w:t xml:space="preserve">2.2.3 </w:t>
      </w:r>
      <w:r w:rsidRPr="00775234">
        <w:rPr>
          <w:rStyle w:val="Heading3Char"/>
          <w:rFonts w:ascii="Arial" w:hAnsi="Arial" w:cs="Arial"/>
          <w:b/>
          <w:color w:val="auto"/>
        </w:rPr>
        <w:t>Preparation of sections from spheroid cultures</w:t>
      </w:r>
      <w:r w:rsidRPr="00775234">
        <w:rPr>
          <w:rStyle w:val="Heading3Char"/>
          <w:rFonts w:ascii="Arial" w:hAnsi="Arial" w:cs="Arial"/>
          <w:color w:val="auto"/>
        </w:rPr>
        <w:t>:</w:t>
      </w:r>
      <w:bookmarkEnd w:id="21"/>
      <w:r w:rsidRPr="00775234">
        <w:rPr>
          <w:rFonts w:ascii="Arial" w:hAnsi="Arial" w:cs="Arial"/>
          <w:b/>
        </w:rPr>
        <w:t xml:space="preserve"> </w:t>
      </w:r>
      <w:r w:rsidRPr="00775234">
        <w:rPr>
          <w:rFonts w:ascii="Arial" w:hAnsi="Arial" w:cs="Arial"/>
        </w:rPr>
        <w:t xml:space="preserve">Pelleted spheroids were re-suspended in 4% </w:t>
      </w:r>
      <w:proofErr w:type="spellStart"/>
      <w:r w:rsidRPr="00775234">
        <w:rPr>
          <w:rFonts w:ascii="Arial" w:hAnsi="Arial" w:cs="Arial"/>
        </w:rPr>
        <w:t>wt</w:t>
      </w:r>
      <w:proofErr w:type="spellEnd"/>
      <w:r w:rsidRPr="00775234">
        <w:rPr>
          <w:rFonts w:ascii="Arial" w:hAnsi="Arial" w:cs="Arial"/>
        </w:rPr>
        <w:t xml:space="preserve">/vol paraformaldehyde (PFA) solution in PBS to fix and stored at 4°C for overnight. A </w:t>
      </w:r>
      <w:proofErr w:type="spellStart"/>
      <w:r w:rsidRPr="00775234">
        <w:rPr>
          <w:rFonts w:ascii="Arial" w:hAnsi="Arial" w:cs="Arial"/>
        </w:rPr>
        <w:t>mold</w:t>
      </w:r>
      <w:proofErr w:type="spellEnd"/>
      <w:r w:rsidRPr="00775234">
        <w:rPr>
          <w:rFonts w:ascii="Arial" w:hAnsi="Arial" w:cs="Arial"/>
        </w:rPr>
        <w:t xml:space="preserve"> maker (Nottingham University) was used to make a 66-well silicone array, designed for the analysis of 3D spheroids </w:t>
      </w:r>
      <w:r w:rsidRPr="00775234">
        <w:rPr>
          <w:rFonts w:ascii="Arial" w:hAnsi="Arial" w:cs="Arial"/>
          <w:noProof/>
        </w:rPr>
        <w:t>(6)</w:t>
      </w:r>
      <w:r w:rsidRPr="00775234">
        <w:rPr>
          <w:rFonts w:ascii="Arial" w:hAnsi="Arial" w:cs="Arial"/>
        </w:rPr>
        <w:t>.</w:t>
      </w:r>
    </w:p>
    <w:p w:rsidR="00634084" w:rsidRPr="00775234" w:rsidRDefault="00634084" w:rsidP="00775234">
      <w:pPr>
        <w:jc w:val="both"/>
        <w:rPr>
          <w:rFonts w:ascii="Arial" w:hAnsi="Arial" w:cs="Arial"/>
        </w:rPr>
      </w:pPr>
      <w:bookmarkStart w:id="22" w:name="_Toc524022403"/>
      <w:r w:rsidRPr="00775234">
        <w:rPr>
          <w:rStyle w:val="Heading3Char"/>
          <w:rFonts w:ascii="Arial" w:hAnsi="Arial" w:cs="Arial"/>
          <w:color w:val="auto"/>
        </w:rPr>
        <w:t xml:space="preserve">2.2.4 </w:t>
      </w:r>
      <w:r w:rsidRPr="00775234">
        <w:rPr>
          <w:rStyle w:val="Heading3Char"/>
          <w:rFonts w:ascii="Arial" w:hAnsi="Arial" w:cs="Arial"/>
          <w:b/>
          <w:color w:val="auto"/>
        </w:rPr>
        <w:t>Immunohistochemistry</w:t>
      </w:r>
      <w:r w:rsidRPr="00775234">
        <w:rPr>
          <w:rStyle w:val="Heading3Char"/>
          <w:rFonts w:ascii="Arial" w:hAnsi="Arial" w:cs="Arial"/>
          <w:color w:val="auto"/>
        </w:rPr>
        <w:t>:</w:t>
      </w:r>
      <w:bookmarkEnd w:id="22"/>
      <w:r w:rsidRPr="00775234">
        <w:rPr>
          <w:rFonts w:ascii="Arial" w:hAnsi="Arial" w:cs="Arial"/>
        </w:rPr>
        <w:t xml:space="preserve"> For each antibody, 34 slides were stained in each batch including the 27 TNBC clinical samples, a TMA section, a positive and negative control, 2D MCF-7 and MD-MBA-231 cell pellet sections and 3D MCF-7 and MD-MBA-231 spheroid sections.</w:t>
      </w:r>
    </w:p>
    <w:p w:rsidR="00634084" w:rsidRDefault="00634084" w:rsidP="00775234">
      <w:pPr>
        <w:spacing w:before="120" w:after="200" w:line="300" w:lineRule="atLeast"/>
        <w:jc w:val="both"/>
        <w:rPr>
          <w:rFonts w:ascii="Arial" w:hAnsi="Arial" w:cs="Arial"/>
        </w:rPr>
      </w:pPr>
      <w:bookmarkStart w:id="23" w:name="_Toc524022404"/>
      <w:r w:rsidRPr="00775234">
        <w:rPr>
          <w:rStyle w:val="Heading3Char"/>
          <w:rFonts w:ascii="Arial" w:hAnsi="Arial" w:cs="Arial"/>
          <w:color w:val="auto"/>
        </w:rPr>
        <w:t xml:space="preserve">2.2.5 </w:t>
      </w:r>
      <w:r w:rsidRPr="00775234">
        <w:rPr>
          <w:rStyle w:val="Heading3Char"/>
          <w:rFonts w:ascii="Arial" w:hAnsi="Arial" w:cs="Arial"/>
          <w:b/>
          <w:color w:val="auto"/>
        </w:rPr>
        <w:t>Quantification of stained sections</w:t>
      </w:r>
      <w:bookmarkEnd w:id="23"/>
      <w:r w:rsidRPr="00775234">
        <w:rPr>
          <w:rFonts w:ascii="Arial" w:hAnsi="Arial" w:cs="Arial"/>
          <w:b/>
        </w:rPr>
        <w:t xml:space="preserve">: </w:t>
      </w:r>
      <w:r w:rsidRPr="00775234">
        <w:rPr>
          <w:rFonts w:ascii="Arial" w:hAnsi="Arial" w:cs="Arial"/>
        </w:rPr>
        <w:t xml:space="preserve">On screen </w:t>
      </w:r>
      <w:r w:rsidRPr="001564E7">
        <w:rPr>
          <w:rFonts w:ascii="Arial" w:hAnsi="Arial" w:cs="Arial"/>
        </w:rPr>
        <w:t xml:space="preserve">analysis of stained sections was achieved by scanning of stained sections on a Leica Biosystems scanner to a format compatible with the cross-platform software application </w:t>
      </w:r>
      <w:proofErr w:type="spellStart"/>
      <w:r w:rsidRPr="001564E7">
        <w:rPr>
          <w:rFonts w:ascii="Arial" w:hAnsi="Arial" w:cs="Arial"/>
        </w:rPr>
        <w:t>QuPath</w:t>
      </w:r>
      <w:proofErr w:type="spellEnd"/>
      <w:r w:rsidRPr="001564E7">
        <w:rPr>
          <w:rFonts w:ascii="Arial" w:hAnsi="Arial" w:cs="Arial"/>
        </w:rPr>
        <w:t xml:space="preserve">. </w:t>
      </w:r>
    </w:p>
    <w:p w:rsidR="004B2817" w:rsidRPr="001564E7" w:rsidRDefault="004B2817" w:rsidP="00775234">
      <w:pPr>
        <w:spacing w:before="120" w:after="200" w:line="300" w:lineRule="atLeast"/>
        <w:jc w:val="both"/>
        <w:rPr>
          <w:rFonts w:ascii="Arial" w:hAnsi="Arial" w:cs="Arial"/>
        </w:rPr>
      </w:pPr>
    </w:p>
    <w:p w:rsidR="00634084" w:rsidRPr="001564E7" w:rsidRDefault="00634084" w:rsidP="00775234">
      <w:pPr>
        <w:pStyle w:val="Caption"/>
        <w:rPr>
          <w:rFonts w:ascii="Arial" w:hAnsi="Arial" w:cs="Arial"/>
        </w:rPr>
      </w:pPr>
      <w:r w:rsidRPr="001564E7">
        <w:rPr>
          <w:rFonts w:ascii="Arial" w:hAnsi="Arial" w:cs="Arial"/>
          <w:b/>
          <w:color w:val="auto"/>
          <w:sz w:val="22"/>
          <w:szCs w:val="22"/>
        </w:rPr>
        <w:t>Table 2:</w:t>
      </w:r>
      <w:r w:rsidRPr="001564E7">
        <w:rPr>
          <w:rFonts w:ascii="Arial" w:hAnsi="Arial" w:cs="Arial"/>
          <w:color w:val="auto"/>
          <w:sz w:val="22"/>
          <w:szCs w:val="22"/>
        </w:rPr>
        <w:t xml:space="preserve"> List of antibodies used for the detection of each steroid receptor, with the clone, catalogue number, supplier and the dilution used is shown for each.</w:t>
      </w:r>
    </w:p>
    <w:tbl>
      <w:tblPr>
        <w:tblStyle w:val="PlainTable1"/>
        <w:tblW w:w="9175" w:type="dxa"/>
        <w:tblLook w:val="04A0" w:firstRow="1" w:lastRow="0" w:firstColumn="1" w:lastColumn="0" w:noHBand="0" w:noVBand="1"/>
      </w:tblPr>
      <w:tblGrid>
        <w:gridCol w:w="1170"/>
        <w:gridCol w:w="1305"/>
        <w:gridCol w:w="1403"/>
        <w:gridCol w:w="1416"/>
        <w:gridCol w:w="2468"/>
        <w:gridCol w:w="1413"/>
      </w:tblGrid>
      <w:tr w:rsidR="00634084" w:rsidRPr="001564E7" w:rsidTr="00775234">
        <w:trPr>
          <w:cnfStyle w:val="100000000000" w:firstRow="1" w:lastRow="0" w:firstColumn="0" w:lastColumn="0" w:oddVBand="0" w:evenVBand="0" w:oddHBand="0"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129" w:type="dxa"/>
          </w:tcPr>
          <w:p w:rsidR="00634084" w:rsidRPr="001564E7" w:rsidRDefault="00634084" w:rsidP="00775234">
            <w:pPr>
              <w:jc w:val="both"/>
              <w:rPr>
                <w:rFonts w:ascii="Arial" w:hAnsi="Arial" w:cs="Arial"/>
              </w:rPr>
            </w:pPr>
            <w:r w:rsidRPr="001564E7">
              <w:rPr>
                <w:rFonts w:ascii="Arial" w:hAnsi="Arial" w:cs="Arial"/>
              </w:rPr>
              <w:t xml:space="preserve">Receptor </w:t>
            </w:r>
          </w:p>
        </w:tc>
        <w:tc>
          <w:tcPr>
            <w:tcW w:w="1276" w:type="dxa"/>
          </w:tcPr>
          <w:p w:rsidR="00634084" w:rsidRPr="001564E7" w:rsidRDefault="00634084" w:rsidP="00775234">
            <w:pPr>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Antibody clone</w:t>
            </w:r>
          </w:p>
        </w:tc>
        <w:tc>
          <w:tcPr>
            <w:tcW w:w="1418" w:type="dxa"/>
          </w:tcPr>
          <w:p w:rsidR="00634084" w:rsidRPr="001564E7" w:rsidRDefault="00634084" w:rsidP="00775234">
            <w:pPr>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Species</w:t>
            </w:r>
          </w:p>
        </w:tc>
        <w:tc>
          <w:tcPr>
            <w:tcW w:w="1417" w:type="dxa"/>
          </w:tcPr>
          <w:p w:rsidR="00634084" w:rsidRPr="001564E7" w:rsidRDefault="00634084" w:rsidP="00775234">
            <w:pPr>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Catalogue number</w:t>
            </w:r>
          </w:p>
        </w:tc>
        <w:tc>
          <w:tcPr>
            <w:tcW w:w="2506" w:type="dxa"/>
          </w:tcPr>
          <w:p w:rsidR="00634084" w:rsidRPr="001564E7" w:rsidRDefault="00634084" w:rsidP="00775234">
            <w:pPr>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 xml:space="preserve">Supplier </w:t>
            </w:r>
          </w:p>
        </w:tc>
        <w:tc>
          <w:tcPr>
            <w:tcW w:w="1429" w:type="dxa"/>
          </w:tcPr>
          <w:p w:rsidR="00634084" w:rsidRPr="001564E7" w:rsidRDefault="00634084" w:rsidP="00775234">
            <w:pPr>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Dilution for IHC</w:t>
            </w:r>
          </w:p>
        </w:tc>
      </w:tr>
      <w:tr w:rsidR="00634084" w:rsidRPr="001564E7" w:rsidTr="0077523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129" w:type="dxa"/>
          </w:tcPr>
          <w:p w:rsidR="00634084" w:rsidRPr="001564E7" w:rsidRDefault="00634084" w:rsidP="00775234">
            <w:pPr>
              <w:jc w:val="both"/>
              <w:rPr>
                <w:rFonts w:ascii="Arial" w:hAnsi="Arial" w:cs="Arial"/>
              </w:rPr>
            </w:pPr>
            <w:r w:rsidRPr="001564E7">
              <w:rPr>
                <w:rFonts w:ascii="Arial" w:hAnsi="Arial" w:cs="Arial"/>
              </w:rPr>
              <w:t>ERα</w:t>
            </w:r>
          </w:p>
        </w:tc>
        <w:tc>
          <w:tcPr>
            <w:tcW w:w="1276"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564E7">
              <w:rPr>
                <w:rFonts w:ascii="Arial" w:hAnsi="Arial" w:cs="Arial"/>
              </w:rPr>
              <w:t>SP1</w:t>
            </w:r>
          </w:p>
        </w:tc>
        <w:tc>
          <w:tcPr>
            <w:tcW w:w="1418"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564E7">
              <w:rPr>
                <w:rFonts w:ascii="Arial" w:hAnsi="Arial" w:cs="Arial"/>
              </w:rPr>
              <w:t xml:space="preserve">Mouse </w:t>
            </w:r>
          </w:p>
        </w:tc>
        <w:tc>
          <w:tcPr>
            <w:tcW w:w="1417"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564E7">
              <w:rPr>
                <w:rFonts w:ascii="Arial" w:hAnsi="Arial" w:cs="Arial"/>
              </w:rPr>
              <w:t>MA5-14501</w:t>
            </w:r>
          </w:p>
        </w:tc>
        <w:tc>
          <w:tcPr>
            <w:tcW w:w="2506"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564E7">
              <w:rPr>
                <w:rFonts w:ascii="Arial" w:hAnsi="Arial" w:cs="Arial"/>
              </w:rPr>
              <w:t>ThermoFisher</w:t>
            </w:r>
            <w:proofErr w:type="spellEnd"/>
            <w:r w:rsidRPr="001564E7">
              <w:rPr>
                <w:rFonts w:ascii="Arial" w:hAnsi="Arial" w:cs="Arial"/>
              </w:rPr>
              <w:t xml:space="preserve"> Scientific</w:t>
            </w:r>
          </w:p>
        </w:tc>
        <w:tc>
          <w:tcPr>
            <w:tcW w:w="1429"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564E7">
              <w:rPr>
                <w:rFonts w:ascii="Arial" w:hAnsi="Arial" w:cs="Arial"/>
              </w:rPr>
              <w:t>1:200</w:t>
            </w:r>
          </w:p>
        </w:tc>
      </w:tr>
      <w:tr w:rsidR="00634084" w:rsidRPr="001564E7" w:rsidTr="00775234">
        <w:trPr>
          <w:trHeight w:val="423"/>
        </w:trPr>
        <w:tc>
          <w:tcPr>
            <w:cnfStyle w:val="001000000000" w:firstRow="0" w:lastRow="0" w:firstColumn="1" w:lastColumn="0" w:oddVBand="0" w:evenVBand="0" w:oddHBand="0" w:evenHBand="0" w:firstRowFirstColumn="0" w:firstRowLastColumn="0" w:lastRowFirstColumn="0" w:lastRowLastColumn="0"/>
            <w:tcW w:w="1129" w:type="dxa"/>
          </w:tcPr>
          <w:p w:rsidR="00634084" w:rsidRPr="001564E7" w:rsidRDefault="00634084" w:rsidP="00775234">
            <w:pPr>
              <w:jc w:val="both"/>
              <w:rPr>
                <w:rFonts w:ascii="Arial" w:hAnsi="Arial" w:cs="Arial"/>
              </w:rPr>
            </w:pPr>
            <w:r w:rsidRPr="001564E7">
              <w:rPr>
                <w:rFonts w:ascii="Arial" w:hAnsi="Arial" w:cs="Arial"/>
              </w:rPr>
              <w:t>PR</w:t>
            </w:r>
          </w:p>
        </w:tc>
        <w:tc>
          <w:tcPr>
            <w:tcW w:w="1276" w:type="dxa"/>
          </w:tcPr>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564E7">
              <w:rPr>
                <w:rFonts w:ascii="Arial" w:hAnsi="Arial" w:cs="Arial"/>
              </w:rPr>
              <w:t>PgR</w:t>
            </w:r>
            <w:proofErr w:type="spellEnd"/>
            <w:r w:rsidRPr="001564E7">
              <w:rPr>
                <w:rFonts w:ascii="Arial" w:hAnsi="Arial" w:cs="Arial"/>
              </w:rPr>
              <w:t xml:space="preserve"> 636</w:t>
            </w:r>
          </w:p>
        </w:tc>
        <w:tc>
          <w:tcPr>
            <w:tcW w:w="1418" w:type="dxa"/>
          </w:tcPr>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Rabbit</w:t>
            </w:r>
          </w:p>
        </w:tc>
        <w:tc>
          <w:tcPr>
            <w:tcW w:w="1417" w:type="dxa"/>
          </w:tcPr>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MA5-12581</w:t>
            </w:r>
          </w:p>
        </w:tc>
        <w:tc>
          <w:tcPr>
            <w:tcW w:w="2506" w:type="dxa"/>
          </w:tcPr>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564E7">
              <w:rPr>
                <w:rFonts w:ascii="Arial" w:hAnsi="Arial" w:cs="Arial"/>
              </w:rPr>
              <w:t>ThermoFisher</w:t>
            </w:r>
            <w:proofErr w:type="spellEnd"/>
            <w:r w:rsidRPr="001564E7">
              <w:rPr>
                <w:rFonts w:ascii="Arial" w:hAnsi="Arial" w:cs="Arial"/>
              </w:rPr>
              <w:t xml:space="preserve"> Scientific</w:t>
            </w:r>
          </w:p>
        </w:tc>
        <w:tc>
          <w:tcPr>
            <w:tcW w:w="1429" w:type="dxa"/>
          </w:tcPr>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1:50</w:t>
            </w:r>
          </w:p>
        </w:tc>
      </w:tr>
      <w:tr w:rsidR="00634084" w:rsidRPr="001564E7" w:rsidTr="00775234">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1129" w:type="dxa"/>
          </w:tcPr>
          <w:p w:rsidR="00634084" w:rsidRPr="001564E7" w:rsidRDefault="00634084" w:rsidP="00775234">
            <w:pPr>
              <w:jc w:val="both"/>
              <w:rPr>
                <w:rFonts w:ascii="Arial" w:hAnsi="Arial" w:cs="Arial"/>
              </w:rPr>
            </w:pPr>
            <w:r w:rsidRPr="001564E7">
              <w:rPr>
                <w:rFonts w:ascii="Arial" w:hAnsi="Arial" w:cs="Arial"/>
              </w:rPr>
              <w:t>AR</w:t>
            </w:r>
          </w:p>
        </w:tc>
        <w:tc>
          <w:tcPr>
            <w:tcW w:w="1276"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564E7">
              <w:rPr>
                <w:rFonts w:ascii="Arial" w:hAnsi="Arial" w:cs="Arial"/>
              </w:rPr>
              <w:t>AR441</w:t>
            </w:r>
          </w:p>
        </w:tc>
        <w:tc>
          <w:tcPr>
            <w:tcW w:w="1418"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564E7">
              <w:rPr>
                <w:rFonts w:ascii="Arial" w:hAnsi="Arial" w:cs="Arial"/>
              </w:rPr>
              <w:t>Mouse</w:t>
            </w:r>
          </w:p>
        </w:tc>
        <w:tc>
          <w:tcPr>
            <w:tcW w:w="1417"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564E7">
              <w:rPr>
                <w:rFonts w:ascii="Arial" w:hAnsi="Arial" w:cs="Arial"/>
              </w:rPr>
              <w:t>M3562</w:t>
            </w:r>
          </w:p>
        </w:tc>
        <w:tc>
          <w:tcPr>
            <w:tcW w:w="2506"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564E7">
              <w:rPr>
                <w:rFonts w:ascii="Arial" w:hAnsi="Arial" w:cs="Arial"/>
              </w:rPr>
              <w:t>Dako</w:t>
            </w:r>
            <w:proofErr w:type="spellEnd"/>
          </w:p>
        </w:tc>
        <w:tc>
          <w:tcPr>
            <w:tcW w:w="1429"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564E7">
              <w:rPr>
                <w:rFonts w:ascii="Arial" w:hAnsi="Arial" w:cs="Arial"/>
              </w:rPr>
              <w:t>1:75</w:t>
            </w:r>
          </w:p>
        </w:tc>
      </w:tr>
      <w:tr w:rsidR="00634084" w:rsidRPr="001564E7" w:rsidTr="00775234">
        <w:trPr>
          <w:trHeight w:val="421"/>
        </w:trPr>
        <w:tc>
          <w:tcPr>
            <w:cnfStyle w:val="001000000000" w:firstRow="0" w:lastRow="0" w:firstColumn="1" w:lastColumn="0" w:oddVBand="0" w:evenVBand="0" w:oddHBand="0" w:evenHBand="0" w:firstRowFirstColumn="0" w:firstRowLastColumn="0" w:lastRowFirstColumn="0" w:lastRowLastColumn="0"/>
            <w:tcW w:w="1129" w:type="dxa"/>
          </w:tcPr>
          <w:p w:rsidR="00634084" w:rsidRPr="001564E7" w:rsidRDefault="00634084" w:rsidP="00775234">
            <w:pPr>
              <w:jc w:val="both"/>
              <w:rPr>
                <w:rFonts w:ascii="Arial" w:hAnsi="Arial" w:cs="Arial"/>
              </w:rPr>
            </w:pPr>
            <w:r w:rsidRPr="001564E7">
              <w:rPr>
                <w:rFonts w:ascii="Arial" w:hAnsi="Arial" w:cs="Arial"/>
              </w:rPr>
              <w:t>GR</w:t>
            </w:r>
          </w:p>
        </w:tc>
        <w:tc>
          <w:tcPr>
            <w:tcW w:w="1276" w:type="dxa"/>
          </w:tcPr>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Polyclonal</w:t>
            </w:r>
          </w:p>
        </w:tc>
        <w:tc>
          <w:tcPr>
            <w:tcW w:w="1418" w:type="dxa"/>
          </w:tcPr>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 xml:space="preserve">Mouse </w:t>
            </w:r>
          </w:p>
        </w:tc>
        <w:tc>
          <w:tcPr>
            <w:tcW w:w="1417" w:type="dxa"/>
          </w:tcPr>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HPA004248</w:t>
            </w:r>
          </w:p>
        </w:tc>
        <w:tc>
          <w:tcPr>
            <w:tcW w:w="2506" w:type="dxa"/>
          </w:tcPr>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Sigma prestige</w:t>
            </w:r>
          </w:p>
        </w:tc>
        <w:tc>
          <w:tcPr>
            <w:tcW w:w="1429" w:type="dxa"/>
          </w:tcPr>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1:200</w:t>
            </w:r>
          </w:p>
        </w:tc>
      </w:tr>
      <w:tr w:rsidR="00634084" w:rsidRPr="001564E7" w:rsidTr="00775234">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129" w:type="dxa"/>
          </w:tcPr>
          <w:p w:rsidR="00634084" w:rsidRPr="001564E7" w:rsidRDefault="00634084" w:rsidP="00775234">
            <w:pPr>
              <w:jc w:val="both"/>
              <w:rPr>
                <w:rFonts w:ascii="Arial" w:hAnsi="Arial" w:cs="Arial"/>
              </w:rPr>
            </w:pPr>
            <w:r w:rsidRPr="001564E7">
              <w:rPr>
                <w:rFonts w:ascii="Arial" w:hAnsi="Arial" w:cs="Arial"/>
              </w:rPr>
              <w:t>MR</w:t>
            </w:r>
          </w:p>
        </w:tc>
        <w:tc>
          <w:tcPr>
            <w:tcW w:w="1276"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564E7">
              <w:rPr>
                <w:rFonts w:ascii="Arial" w:hAnsi="Arial" w:cs="Arial"/>
              </w:rPr>
              <w:t>H10E4C9F</w:t>
            </w:r>
          </w:p>
        </w:tc>
        <w:tc>
          <w:tcPr>
            <w:tcW w:w="1418"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564E7">
              <w:rPr>
                <w:rFonts w:ascii="Arial" w:hAnsi="Arial" w:cs="Arial"/>
              </w:rPr>
              <w:t xml:space="preserve">Mouse </w:t>
            </w:r>
          </w:p>
        </w:tc>
        <w:tc>
          <w:tcPr>
            <w:tcW w:w="1417"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564E7">
              <w:rPr>
                <w:rFonts w:ascii="Arial" w:hAnsi="Arial" w:cs="Arial"/>
              </w:rPr>
              <w:t>ab2774</w:t>
            </w:r>
          </w:p>
        </w:tc>
        <w:tc>
          <w:tcPr>
            <w:tcW w:w="2506"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564E7">
              <w:rPr>
                <w:rFonts w:ascii="Arial" w:hAnsi="Arial" w:cs="Arial"/>
              </w:rPr>
              <w:t>abcam</w:t>
            </w:r>
            <w:proofErr w:type="spellEnd"/>
          </w:p>
        </w:tc>
        <w:tc>
          <w:tcPr>
            <w:tcW w:w="1429"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564E7">
              <w:rPr>
                <w:rFonts w:ascii="Arial" w:hAnsi="Arial" w:cs="Arial"/>
              </w:rPr>
              <w:t>1:100</w:t>
            </w:r>
          </w:p>
        </w:tc>
      </w:tr>
      <w:tr w:rsidR="00634084" w:rsidRPr="001564E7" w:rsidTr="00775234">
        <w:trPr>
          <w:trHeight w:val="405"/>
        </w:trPr>
        <w:tc>
          <w:tcPr>
            <w:cnfStyle w:val="001000000000" w:firstRow="0" w:lastRow="0" w:firstColumn="1" w:lastColumn="0" w:oddVBand="0" w:evenVBand="0" w:oddHBand="0" w:evenHBand="0" w:firstRowFirstColumn="0" w:firstRowLastColumn="0" w:lastRowFirstColumn="0" w:lastRowLastColumn="0"/>
            <w:tcW w:w="1129" w:type="dxa"/>
          </w:tcPr>
          <w:p w:rsidR="00634084" w:rsidRPr="001564E7" w:rsidRDefault="00634084" w:rsidP="00775234">
            <w:pPr>
              <w:jc w:val="both"/>
              <w:rPr>
                <w:rFonts w:ascii="Arial" w:hAnsi="Arial" w:cs="Arial"/>
              </w:rPr>
            </w:pPr>
            <w:r w:rsidRPr="001564E7">
              <w:rPr>
                <w:rFonts w:ascii="Arial" w:hAnsi="Arial" w:cs="Arial"/>
              </w:rPr>
              <w:t>ERβ</w:t>
            </w:r>
          </w:p>
        </w:tc>
        <w:tc>
          <w:tcPr>
            <w:tcW w:w="1276" w:type="dxa"/>
          </w:tcPr>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PPZ0506</w:t>
            </w:r>
          </w:p>
        </w:tc>
        <w:tc>
          <w:tcPr>
            <w:tcW w:w="1418" w:type="dxa"/>
          </w:tcPr>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Mouse</w:t>
            </w:r>
          </w:p>
        </w:tc>
        <w:tc>
          <w:tcPr>
            <w:tcW w:w="1417" w:type="dxa"/>
          </w:tcPr>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PPZ0506</w:t>
            </w:r>
          </w:p>
        </w:tc>
        <w:tc>
          <w:tcPr>
            <w:tcW w:w="2506" w:type="dxa"/>
          </w:tcPr>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R&amp;D systems</w:t>
            </w:r>
          </w:p>
        </w:tc>
        <w:tc>
          <w:tcPr>
            <w:tcW w:w="1429" w:type="dxa"/>
          </w:tcPr>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1:200</w:t>
            </w:r>
          </w:p>
        </w:tc>
      </w:tr>
      <w:tr w:rsidR="00634084" w:rsidRPr="001564E7" w:rsidTr="00775234">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129" w:type="dxa"/>
          </w:tcPr>
          <w:p w:rsidR="00634084" w:rsidRPr="001564E7" w:rsidRDefault="00634084" w:rsidP="00775234">
            <w:pPr>
              <w:jc w:val="both"/>
              <w:rPr>
                <w:rFonts w:ascii="Arial" w:hAnsi="Arial" w:cs="Arial"/>
              </w:rPr>
            </w:pPr>
            <w:r w:rsidRPr="001564E7">
              <w:rPr>
                <w:rFonts w:ascii="Arial" w:hAnsi="Arial" w:cs="Arial"/>
              </w:rPr>
              <w:t>ERβ</w:t>
            </w:r>
          </w:p>
        </w:tc>
        <w:tc>
          <w:tcPr>
            <w:tcW w:w="1276"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564E7">
              <w:rPr>
                <w:rFonts w:ascii="Arial" w:hAnsi="Arial" w:cs="Arial"/>
              </w:rPr>
              <w:t>14C8</w:t>
            </w:r>
          </w:p>
        </w:tc>
        <w:tc>
          <w:tcPr>
            <w:tcW w:w="1418"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564E7">
              <w:rPr>
                <w:rFonts w:ascii="Arial" w:hAnsi="Arial" w:cs="Arial"/>
              </w:rPr>
              <w:t>Mouse</w:t>
            </w:r>
          </w:p>
        </w:tc>
        <w:tc>
          <w:tcPr>
            <w:tcW w:w="1417"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564E7">
              <w:rPr>
                <w:rFonts w:ascii="Arial" w:hAnsi="Arial" w:cs="Arial"/>
              </w:rPr>
              <w:t>ab288</w:t>
            </w:r>
          </w:p>
        </w:tc>
        <w:tc>
          <w:tcPr>
            <w:tcW w:w="2506"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1564E7">
              <w:rPr>
                <w:rFonts w:ascii="Arial" w:hAnsi="Arial" w:cs="Arial"/>
              </w:rPr>
              <w:t>abcam</w:t>
            </w:r>
            <w:proofErr w:type="spellEnd"/>
          </w:p>
        </w:tc>
        <w:tc>
          <w:tcPr>
            <w:tcW w:w="1429" w:type="dxa"/>
          </w:tcPr>
          <w:p w:rsidR="00634084" w:rsidRPr="001564E7" w:rsidRDefault="00634084" w:rsidP="00775234">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564E7">
              <w:rPr>
                <w:rFonts w:ascii="Arial" w:hAnsi="Arial" w:cs="Arial"/>
              </w:rPr>
              <w:t>1:1000</w:t>
            </w:r>
          </w:p>
        </w:tc>
      </w:tr>
      <w:tr w:rsidR="00634084" w:rsidRPr="001564E7" w:rsidTr="00775234">
        <w:trPr>
          <w:trHeight w:val="416"/>
        </w:trPr>
        <w:tc>
          <w:tcPr>
            <w:cnfStyle w:val="001000000000" w:firstRow="0" w:lastRow="0" w:firstColumn="1" w:lastColumn="0" w:oddVBand="0" w:evenVBand="0" w:oddHBand="0" w:evenHBand="0" w:firstRowFirstColumn="0" w:firstRowLastColumn="0" w:lastRowFirstColumn="0" w:lastRowLastColumn="0"/>
            <w:tcW w:w="1129" w:type="dxa"/>
          </w:tcPr>
          <w:p w:rsidR="00634084" w:rsidRPr="001564E7" w:rsidRDefault="00634084" w:rsidP="00775234">
            <w:pPr>
              <w:jc w:val="both"/>
              <w:rPr>
                <w:rFonts w:ascii="Arial" w:hAnsi="Arial" w:cs="Arial"/>
              </w:rPr>
            </w:pPr>
            <w:r w:rsidRPr="001564E7">
              <w:rPr>
                <w:rFonts w:ascii="Arial" w:hAnsi="Arial" w:cs="Arial"/>
              </w:rPr>
              <w:t>ERβ</w:t>
            </w:r>
          </w:p>
        </w:tc>
        <w:tc>
          <w:tcPr>
            <w:tcW w:w="1276" w:type="dxa"/>
          </w:tcPr>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MC10</w:t>
            </w:r>
          </w:p>
        </w:tc>
        <w:tc>
          <w:tcPr>
            <w:tcW w:w="1418" w:type="dxa"/>
          </w:tcPr>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Mouse</w:t>
            </w:r>
          </w:p>
        </w:tc>
        <w:tc>
          <w:tcPr>
            <w:tcW w:w="1417" w:type="dxa"/>
          </w:tcPr>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14-9336-80</w:t>
            </w:r>
          </w:p>
        </w:tc>
        <w:tc>
          <w:tcPr>
            <w:tcW w:w="2506" w:type="dxa"/>
          </w:tcPr>
          <w:p w:rsidR="00634084" w:rsidRPr="001564E7" w:rsidRDefault="00634084" w:rsidP="0077523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564E7">
              <w:rPr>
                <w:rFonts w:ascii="Arial" w:hAnsi="Arial" w:cs="Arial"/>
              </w:rPr>
              <w:t>ThermoFisher</w:t>
            </w:r>
            <w:proofErr w:type="spellEnd"/>
            <w:r w:rsidRPr="001564E7">
              <w:rPr>
                <w:rFonts w:ascii="Arial" w:hAnsi="Arial" w:cs="Arial"/>
              </w:rPr>
              <w:t xml:space="preserve"> Scientific</w:t>
            </w:r>
          </w:p>
        </w:tc>
        <w:tc>
          <w:tcPr>
            <w:tcW w:w="1429" w:type="dxa"/>
          </w:tcPr>
          <w:p w:rsidR="00634084" w:rsidRPr="001564E7" w:rsidRDefault="00634084" w:rsidP="00775234">
            <w:pPr>
              <w:keepNext/>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564E7">
              <w:rPr>
                <w:rFonts w:ascii="Arial" w:hAnsi="Arial" w:cs="Arial"/>
              </w:rPr>
              <w:t>1:200</w:t>
            </w:r>
          </w:p>
        </w:tc>
      </w:tr>
    </w:tbl>
    <w:p w:rsidR="00634084" w:rsidRPr="001564E7" w:rsidRDefault="00634084" w:rsidP="00775234">
      <w:pPr>
        <w:spacing w:before="120" w:after="200" w:line="300" w:lineRule="atLeast"/>
        <w:jc w:val="both"/>
        <w:rPr>
          <w:rStyle w:val="Heading3Char"/>
          <w:rFonts w:ascii="Arial" w:hAnsi="Arial" w:cs="Arial"/>
          <w:b/>
        </w:rPr>
      </w:pPr>
    </w:p>
    <w:p w:rsidR="00634084" w:rsidRPr="00775234" w:rsidRDefault="00634084" w:rsidP="00775234">
      <w:pPr>
        <w:spacing w:before="120" w:after="200" w:line="300" w:lineRule="atLeast"/>
        <w:jc w:val="both"/>
        <w:rPr>
          <w:rFonts w:ascii="Arial" w:hAnsi="Arial" w:cs="Arial"/>
          <w:sz w:val="26"/>
          <w:szCs w:val="26"/>
        </w:rPr>
      </w:pPr>
      <w:bookmarkStart w:id="24" w:name="_Toc524022405"/>
      <w:r w:rsidRPr="00775234">
        <w:rPr>
          <w:rStyle w:val="Heading3Char"/>
          <w:rFonts w:ascii="Arial" w:hAnsi="Arial" w:cs="Arial"/>
          <w:color w:val="auto"/>
          <w:sz w:val="26"/>
          <w:szCs w:val="26"/>
        </w:rPr>
        <w:t>2.3 Kaplan Meier (KM) survival analysis</w:t>
      </w:r>
      <w:bookmarkEnd w:id="24"/>
    </w:p>
    <w:p w:rsidR="00634084" w:rsidRPr="001564E7" w:rsidRDefault="00634084" w:rsidP="00775234">
      <w:pPr>
        <w:spacing w:before="120" w:after="200" w:line="300" w:lineRule="atLeast"/>
        <w:jc w:val="both"/>
        <w:rPr>
          <w:rFonts w:ascii="Arial" w:hAnsi="Arial" w:cs="Arial"/>
        </w:rPr>
      </w:pPr>
      <w:r w:rsidRPr="001564E7">
        <w:rPr>
          <w:rFonts w:ascii="Arial" w:hAnsi="Arial" w:cs="Arial"/>
        </w:rPr>
        <w:t xml:space="preserve">The linked </w:t>
      </w:r>
      <w:proofErr w:type="spellStart"/>
      <w:r w:rsidRPr="001564E7">
        <w:rPr>
          <w:rFonts w:ascii="Arial" w:hAnsi="Arial" w:cs="Arial"/>
        </w:rPr>
        <w:t>QuPath</w:t>
      </w:r>
      <w:proofErr w:type="spellEnd"/>
      <w:r w:rsidRPr="001564E7">
        <w:rPr>
          <w:rFonts w:ascii="Arial" w:hAnsi="Arial" w:cs="Arial"/>
        </w:rPr>
        <w:t xml:space="preserve"> and clinical data was transferred to the statistics program SPSS, where the KM function could be applied to relate steroid receptor expression to survival following transformation of the data to the required formatting. </w:t>
      </w:r>
    </w:p>
    <w:p w:rsidR="00634084" w:rsidRPr="00775234" w:rsidRDefault="00634084">
      <w:pPr>
        <w:spacing w:before="120" w:after="200" w:line="300" w:lineRule="atLeast"/>
        <w:jc w:val="both"/>
        <w:rPr>
          <w:rStyle w:val="Heading3Char"/>
          <w:rFonts w:ascii="Arial" w:hAnsi="Arial" w:cs="Arial"/>
          <w:color w:val="auto"/>
          <w:sz w:val="26"/>
          <w:szCs w:val="26"/>
        </w:rPr>
      </w:pPr>
      <w:bookmarkStart w:id="25" w:name="_Toc524022406"/>
      <w:r w:rsidRPr="00775234">
        <w:rPr>
          <w:rStyle w:val="Heading3Char"/>
          <w:rFonts w:ascii="Arial" w:hAnsi="Arial" w:cs="Arial"/>
          <w:color w:val="auto"/>
          <w:sz w:val="26"/>
          <w:szCs w:val="26"/>
        </w:rPr>
        <w:t>2.4 Statistical analysis</w:t>
      </w:r>
      <w:bookmarkEnd w:id="25"/>
    </w:p>
    <w:p w:rsidR="00634084" w:rsidRDefault="00634084" w:rsidP="00775234">
      <w:pPr>
        <w:spacing w:before="120" w:after="200" w:line="300" w:lineRule="atLeast"/>
        <w:jc w:val="both"/>
        <w:rPr>
          <w:rFonts w:ascii="Arial" w:eastAsiaTheme="majorEastAsia" w:hAnsi="Arial" w:cs="Arial"/>
        </w:rPr>
      </w:pPr>
      <w:r w:rsidRPr="001564E7">
        <w:rPr>
          <w:rFonts w:ascii="Arial" w:eastAsiaTheme="majorEastAsia" w:hAnsi="Arial" w:cs="Arial"/>
        </w:rPr>
        <w:t>Trend lines for correlations between paired steroid receptors (figure 11) were determined based upon linear regression analysis. This is shown by the equation of line of best fit, and value for R</w:t>
      </w:r>
      <w:r w:rsidRPr="001564E7">
        <w:rPr>
          <w:rFonts w:ascii="Arial" w:eastAsiaTheme="majorEastAsia" w:hAnsi="Arial" w:cs="Arial"/>
          <w:vertAlign w:val="superscript"/>
        </w:rPr>
        <w:t>2</w:t>
      </w:r>
      <w:r w:rsidRPr="001564E7">
        <w:rPr>
          <w:rFonts w:ascii="Arial" w:eastAsiaTheme="majorEastAsia" w:hAnsi="Arial" w:cs="Arial"/>
        </w:rPr>
        <w:t xml:space="preserve">, which are inset in each graph. The statistics program SPSS was used to calculate Pearson’s Rank Correlation Coefficient (r) for each pairing to measure the extent of the linear association between the two continuous variables. </w:t>
      </w:r>
    </w:p>
    <w:p w:rsidR="00634084" w:rsidRDefault="00634084" w:rsidP="00DB3554">
      <w:pPr>
        <w:pStyle w:val="Heading1"/>
        <w:rPr>
          <w:rFonts w:ascii="Arial" w:hAnsi="Arial" w:cs="Arial"/>
          <w:color w:val="auto"/>
        </w:rPr>
      </w:pPr>
      <w:bookmarkStart w:id="26" w:name="_Toc524022407"/>
      <w:r w:rsidRPr="001564E7">
        <w:rPr>
          <w:rFonts w:ascii="Arial" w:hAnsi="Arial" w:cs="Arial"/>
          <w:color w:val="auto"/>
        </w:rPr>
        <w:lastRenderedPageBreak/>
        <w:t>3.0 Results</w:t>
      </w:r>
      <w:bookmarkEnd w:id="26"/>
    </w:p>
    <w:p w:rsidR="00634084" w:rsidRPr="001564E7" w:rsidRDefault="00DB3554" w:rsidP="00775234">
      <w:pPr>
        <w:pStyle w:val="Heading2"/>
        <w:rPr>
          <w:rFonts w:ascii="Arial" w:hAnsi="Arial" w:cs="Arial"/>
        </w:rPr>
      </w:pPr>
      <w:bookmarkStart w:id="27" w:name="_Toc524022408"/>
      <w:r>
        <w:rPr>
          <w:rFonts w:ascii="Arial" w:hAnsi="Arial" w:cs="Arial"/>
          <w:color w:val="auto"/>
        </w:rPr>
        <w:t>3.1.1</w:t>
      </w:r>
      <w:r w:rsidR="00634084" w:rsidRPr="001564E7">
        <w:rPr>
          <w:rFonts w:ascii="Arial" w:hAnsi="Arial" w:cs="Arial"/>
          <w:color w:val="auto"/>
        </w:rPr>
        <w:t xml:space="preserve"> Staining of TNBC tissue sections</w:t>
      </w:r>
      <w:bookmarkEnd w:id="27"/>
    </w:p>
    <w:p w:rsidR="00634084" w:rsidRPr="001564E7" w:rsidRDefault="00634084" w:rsidP="00775234">
      <w:pPr>
        <w:pStyle w:val="Heading2"/>
        <w:rPr>
          <w:rFonts w:ascii="Arial" w:hAnsi="Arial" w:cs="Arial"/>
        </w:rPr>
      </w:pPr>
    </w:p>
    <w:p w:rsidR="00634084" w:rsidRPr="001564E7" w:rsidRDefault="00634084" w:rsidP="00775234">
      <w:pPr>
        <w:jc w:val="both"/>
        <w:rPr>
          <w:rFonts w:ascii="Arial" w:hAnsi="Arial" w:cs="Arial"/>
        </w:rPr>
      </w:pPr>
      <w:r w:rsidRPr="001564E7">
        <w:rPr>
          <w:rFonts w:ascii="Arial" w:hAnsi="Arial" w:cs="Arial"/>
        </w:rPr>
        <w:t>Each of the 8 antibodies were used in turn to stain 30 slides in parallel. By compari</w:t>
      </w:r>
      <w:r w:rsidR="006074B9">
        <w:rPr>
          <w:rFonts w:ascii="Arial" w:hAnsi="Arial" w:cs="Arial"/>
        </w:rPr>
        <w:t xml:space="preserve">ng the antibodies one at a time, </w:t>
      </w:r>
      <w:r w:rsidRPr="001564E7">
        <w:rPr>
          <w:rFonts w:ascii="Arial" w:hAnsi="Arial" w:cs="Arial"/>
        </w:rPr>
        <w:t>better comparisons could be made across the selection of tumour samples. Each block of 30 slides included the same 27 TNBC clinical samples, a TMA section (with 12 cases), and a positive and negative control (as above).</w:t>
      </w:r>
    </w:p>
    <w:p w:rsidR="00634084" w:rsidRPr="001564E7" w:rsidRDefault="00634084" w:rsidP="00775234">
      <w:pPr>
        <w:jc w:val="both"/>
        <w:rPr>
          <w:rFonts w:ascii="Arial" w:hAnsi="Arial" w:cs="Arial"/>
        </w:rPr>
      </w:pPr>
      <w:r w:rsidRPr="001564E7">
        <w:rPr>
          <w:rFonts w:ascii="Arial" w:hAnsi="Arial" w:cs="Arial"/>
        </w:rPr>
        <w:t xml:space="preserve">In all cases the positive and negative control sections were as expected (as in figure 2, not shown). Immunostaining for each steroid receptor showed a robust signal (brown) in different tissue regions, where zones of positive and negative staining were evident for each case (figures 3 and 4). </w:t>
      </w:r>
      <w:proofErr w:type="gramStart"/>
      <w:r w:rsidRPr="001564E7">
        <w:rPr>
          <w:rFonts w:ascii="Arial" w:hAnsi="Arial" w:cs="Arial"/>
        </w:rPr>
        <w:t>All of</w:t>
      </w:r>
      <w:proofErr w:type="gramEnd"/>
      <w:r w:rsidRPr="001564E7">
        <w:rPr>
          <w:rFonts w:ascii="Arial" w:hAnsi="Arial" w:cs="Arial"/>
        </w:rPr>
        <w:t xml:space="preserve"> the steroid receptors investigated displayed nuclear positivity in the glandular epithelial cells lining the ducts and secretory units of the normal breast tissue. ERα and PR negativity is a hallmark of TNBC, and so this serves as an important control.</w:t>
      </w:r>
    </w:p>
    <w:p w:rsidR="00634084" w:rsidRPr="001564E7" w:rsidRDefault="00634084" w:rsidP="00775234">
      <w:pPr>
        <w:jc w:val="center"/>
        <w:rPr>
          <w:rFonts w:ascii="Arial" w:hAnsi="Arial" w:cs="Arial"/>
        </w:rPr>
      </w:pPr>
      <w:r w:rsidRPr="001564E7">
        <w:rPr>
          <w:rFonts w:ascii="Arial" w:hAnsi="Arial" w:cs="Arial"/>
          <w:noProof/>
          <w:lang w:eastAsia="en-GB"/>
        </w:rPr>
        <w:lastRenderedPageBreak/>
        <w:drawing>
          <wp:inline distT="0" distB="0" distL="0" distR="0" wp14:anchorId="0B4B902C" wp14:editId="7317600E">
            <wp:extent cx="4941651" cy="7891527"/>
            <wp:effectExtent l="0" t="0" r="0" b="0"/>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56082" cy="7914572"/>
                    </a:xfrm>
                    <a:prstGeom prst="rect">
                      <a:avLst/>
                    </a:prstGeom>
                    <a:noFill/>
                  </pic:spPr>
                </pic:pic>
              </a:graphicData>
            </a:graphic>
          </wp:inline>
        </w:drawing>
      </w:r>
    </w:p>
    <w:p w:rsidR="00634084" w:rsidRPr="001564E7" w:rsidRDefault="00634084" w:rsidP="00775234">
      <w:pPr>
        <w:jc w:val="both"/>
        <w:rPr>
          <w:rFonts w:ascii="Arial" w:hAnsi="Arial" w:cs="Arial"/>
          <w:i/>
        </w:rPr>
      </w:pPr>
      <w:r w:rsidRPr="001564E7">
        <w:rPr>
          <w:rFonts w:ascii="Arial" w:hAnsi="Arial" w:cs="Arial"/>
          <w:b/>
          <w:i/>
        </w:rPr>
        <w:t>Figure 3 Steroid receptor staining in TNBC sections:</w:t>
      </w:r>
      <w:r w:rsidRPr="001564E7">
        <w:rPr>
          <w:rFonts w:ascii="Arial" w:hAnsi="Arial" w:cs="Arial"/>
          <w:i/>
        </w:rPr>
        <w:t xml:space="preserve"> Representative staining patterns for ERα, PR, AR and GR, in regions of TNBC sections with different tissue architecture are depicted. Small scale bars = 300μm, large scale bars = 200μm. S = stroma, GE = glandular epithelium, T = tumour, I = immune cells.</w:t>
      </w:r>
    </w:p>
    <w:p w:rsidR="00634084" w:rsidRPr="001564E7" w:rsidRDefault="00634084" w:rsidP="00775234">
      <w:pPr>
        <w:jc w:val="center"/>
        <w:rPr>
          <w:rFonts w:ascii="Arial" w:hAnsi="Arial" w:cs="Arial"/>
        </w:rPr>
      </w:pPr>
      <w:r w:rsidRPr="001564E7">
        <w:rPr>
          <w:rFonts w:ascii="Arial" w:hAnsi="Arial" w:cs="Arial"/>
          <w:noProof/>
          <w:lang w:eastAsia="en-GB"/>
        </w:rPr>
        <w:lastRenderedPageBreak/>
        <w:drawing>
          <wp:inline distT="0" distB="0" distL="0" distR="0" wp14:anchorId="1A0E4BD8" wp14:editId="477BA210">
            <wp:extent cx="4922195" cy="7893445"/>
            <wp:effectExtent l="0" t="0" r="0" b="0"/>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57311" cy="7949759"/>
                    </a:xfrm>
                    <a:prstGeom prst="rect">
                      <a:avLst/>
                    </a:prstGeom>
                    <a:noFill/>
                  </pic:spPr>
                </pic:pic>
              </a:graphicData>
            </a:graphic>
          </wp:inline>
        </w:drawing>
      </w:r>
    </w:p>
    <w:p w:rsidR="00634084" w:rsidRPr="001564E7" w:rsidRDefault="00634084" w:rsidP="00775234">
      <w:pPr>
        <w:jc w:val="both"/>
        <w:rPr>
          <w:rFonts w:ascii="Arial" w:hAnsi="Arial" w:cs="Arial"/>
          <w:i/>
        </w:rPr>
      </w:pPr>
      <w:r w:rsidRPr="001564E7">
        <w:rPr>
          <w:rFonts w:ascii="Arial" w:hAnsi="Arial" w:cs="Arial"/>
          <w:b/>
          <w:i/>
        </w:rPr>
        <w:t>Figure 4</w:t>
      </w:r>
      <w:r w:rsidRPr="001564E7">
        <w:rPr>
          <w:rFonts w:ascii="Arial" w:hAnsi="Arial" w:cs="Arial"/>
          <w:i/>
        </w:rPr>
        <w:t xml:space="preserve"> </w:t>
      </w:r>
      <w:r w:rsidRPr="001564E7">
        <w:rPr>
          <w:rFonts w:ascii="Arial" w:hAnsi="Arial" w:cs="Arial"/>
          <w:b/>
          <w:i/>
        </w:rPr>
        <w:t>Steroid receptor staining in TNBC sections:</w:t>
      </w:r>
      <w:r w:rsidRPr="001564E7">
        <w:rPr>
          <w:rFonts w:ascii="Arial" w:hAnsi="Arial" w:cs="Arial"/>
          <w:i/>
        </w:rPr>
        <w:t xml:space="preserve"> Representative staining patterns for MR and the three different ERβ antibody clones, in regions of TNBC sections with different tissue architecture are depicted. Small scale bars = 300μm, large scale bars = 200μm. S = stroma, GE = glandular epithelium, T = tumour, I = immune cells.</w:t>
      </w:r>
    </w:p>
    <w:p w:rsidR="00634084" w:rsidRPr="001564E7" w:rsidRDefault="00634084" w:rsidP="00775234">
      <w:pPr>
        <w:pStyle w:val="Heading2"/>
        <w:rPr>
          <w:rFonts w:ascii="Arial" w:hAnsi="Arial" w:cs="Arial"/>
        </w:rPr>
      </w:pPr>
      <w:bookmarkStart w:id="28" w:name="_Toc524022409"/>
      <w:r w:rsidRPr="001564E7">
        <w:rPr>
          <w:rFonts w:ascii="Arial" w:hAnsi="Arial" w:cs="Arial"/>
          <w:color w:val="auto"/>
        </w:rPr>
        <w:lastRenderedPageBreak/>
        <w:t>3.1.</w:t>
      </w:r>
      <w:r w:rsidR="00DB3554">
        <w:rPr>
          <w:rFonts w:ascii="Arial" w:hAnsi="Arial" w:cs="Arial"/>
          <w:color w:val="auto"/>
        </w:rPr>
        <w:t>2</w:t>
      </w:r>
      <w:r w:rsidRPr="001564E7">
        <w:rPr>
          <w:rFonts w:ascii="Arial" w:hAnsi="Arial" w:cs="Arial"/>
          <w:color w:val="auto"/>
        </w:rPr>
        <w:t xml:space="preserve"> Comparative steroid receptor staining serial sections</w:t>
      </w:r>
      <w:bookmarkEnd w:id="28"/>
    </w:p>
    <w:p w:rsidR="00634084" w:rsidRPr="001564E7" w:rsidRDefault="00634084" w:rsidP="00775234">
      <w:pPr>
        <w:pStyle w:val="Heading2"/>
        <w:rPr>
          <w:rFonts w:ascii="Arial" w:hAnsi="Arial" w:cs="Arial"/>
        </w:rPr>
      </w:pPr>
    </w:p>
    <w:p w:rsidR="00634084" w:rsidRPr="001564E7" w:rsidRDefault="00634084" w:rsidP="00775234">
      <w:pPr>
        <w:jc w:val="both"/>
        <w:rPr>
          <w:rFonts w:ascii="Arial" w:hAnsi="Arial" w:cs="Arial"/>
        </w:rPr>
      </w:pPr>
      <w:r w:rsidRPr="001564E7">
        <w:rPr>
          <w:rFonts w:ascii="Arial" w:hAnsi="Arial" w:cs="Arial"/>
        </w:rPr>
        <w:t>The architecture of the tissue in each block was variable.</w:t>
      </w:r>
      <w:r w:rsidRPr="001564E7">
        <w:rPr>
          <w:rFonts w:ascii="Arial" w:hAnsi="Arial" w:cs="Arial"/>
          <w:b/>
        </w:rPr>
        <w:t xml:space="preserve"> </w:t>
      </w:r>
      <w:r w:rsidRPr="001564E7">
        <w:rPr>
          <w:rFonts w:ascii="Arial" w:hAnsi="Arial" w:cs="Arial"/>
        </w:rPr>
        <w:t xml:space="preserve">Serial sectioning allowed for visualisation of the same region of tissue, enabling direct comparison of multiple antibodies. Positivity for ERα and PR appeared most pronounced in glandular cells (figure 5), whereas GR, MR and ERβ expression was most expressed in tumour cells (figure 6), </w:t>
      </w:r>
    </w:p>
    <w:p w:rsidR="00634084" w:rsidRPr="001564E7" w:rsidRDefault="00634084" w:rsidP="00775234">
      <w:pPr>
        <w:jc w:val="center"/>
        <w:rPr>
          <w:rFonts w:ascii="Arial" w:hAnsi="Arial" w:cs="Arial"/>
        </w:rPr>
      </w:pPr>
      <w:r w:rsidRPr="001564E7">
        <w:rPr>
          <w:rFonts w:ascii="Arial" w:hAnsi="Arial" w:cs="Arial"/>
          <w:noProof/>
          <w:lang w:eastAsia="en-GB"/>
        </w:rPr>
        <w:drawing>
          <wp:inline distT="0" distB="0" distL="0" distR="0" wp14:anchorId="487C9F67" wp14:editId="3FCD546C">
            <wp:extent cx="5613722" cy="6235807"/>
            <wp:effectExtent l="0" t="0" r="6350" b="0"/>
            <wp:docPr id="1263" name="Pictur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27238" cy="6250821"/>
                    </a:xfrm>
                    <a:prstGeom prst="rect">
                      <a:avLst/>
                    </a:prstGeom>
                    <a:noFill/>
                  </pic:spPr>
                </pic:pic>
              </a:graphicData>
            </a:graphic>
          </wp:inline>
        </w:drawing>
      </w:r>
    </w:p>
    <w:p w:rsidR="00634084" w:rsidRPr="001564E7" w:rsidRDefault="00634084" w:rsidP="00775234">
      <w:pPr>
        <w:jc w:val="both"/>
        <w:rPr>
          <w:rFonts w:ascii="Arial" w:hAnsi="Arial" w:cs="Arial"/>
          <w:i/>
        </w:rPr>
      </w:pPr>
      <w:r w:rsidRPr="001564E7">
        <w:rPr>
          <w:rFonts w:ascii="Arial" w:hAnsi="Arial" w:cs="Arial"/>
          <w:b/>
          <w:i/>
        </w:rPr>
        <w:t>Figure 5</w:t>
      </w:r>
      <w:r w:rsidRPr="001564E7">
        <w:rPr>
          <w:rFonts w:ascii="Arial" w:hAnsi="Arial" w:cs="Arial"/>
          <w:i/>
        </w:rPr>
        <w:t xml:space="preserve"> </w:t>
      </w:r>
      <w:r w:rsidRPr="001564E7">
        <w:rPr>
          <w:rFonts w:ascii="Arial" w:hAnsi="Arial" w:cs="Arial"/>
          <w:b/>
          <w:i/>
        </w:rPr>
        <w:t>Comparison of steroid receptor staining</w:t>
      </w:r>
      <w:r w:rsidRPr="001564E7">
        <w:rPr>
          <w:rFonts w:ascii="Arial" w:hAnsi="Arial" w:cs="Arial"/>
          <w:i/>
        </w:rPr>
        <w:t xml:space="preserve">: Images depict serial sections of a region of normal glandular breast tissue within a single TNBC case, stained for the six different </w:t>
      </w:r>
      <w:r w:rsidRPr="001564E7">
        <w:rPr>
          <w:rFonts w:ascii="Arial" w:hAnsi="Arial" w:cs="Arial"/>
          <w:i/>
          <w:iCs/>
        </w:rPr>
        <w:t>steroid</w:t>
      </w:r>
      <w:r w:rsidRPr="001564E7">
        <w:rPr>
          <w:rFonts w:ascii="Arial" w:hAnsi="Arial" w:cs="Arial"/>
          <w:i/>
        </w:rPr>
        <w:t xml:space="preserve"> receptors, as labelled. Scale bar = 400μm.</w:t>
      </w:r>
    </w:p>
    <w:p w:rsidR="00634084" w:rsidRPr="001564E7" w:rsidRDefault="00634084" w:rsidP="00775234">
      <w:pPr>
        <w:jc w:val="both"/>
        <w:rPr>
          <w:rFonts w:ascii="Arial" w:hAnsi="Arial" w:cs="Arial"/>
          <w:i/>
        </w:rPr>
      </w:pPr>
      <w:r w:rsidRPr="001564E7">
        <w:rPr>
          <w:rFonts w:ascii="Arial" w:hAnsi="Arial" w:cs="Arial"/>
          <w:noProof/>
          <w:lang w:eastAsia="en-GB"/>
        </w:rPr>
        <w:lastRenderedPageBreak/>
        <w:drawing>
          <wp:inline distT="0" distB="0" distL="0" distR="0" wp14:anchorId="55938ABA" wp14:editId="3832F07B">
            <wp:extent cx="5365644" cy="5944627"/>
            <wp:effectExtent l="0" t="0" r="6985" b="0"/>
            <wp:docPr id="1252" name="Picture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71433" cy="5951040"/>
                    </a:xfrm>
                    <a:prstGeom prst="rect">
                      <a:avLst/>
                    </a:prstGeom>
                    <a:noFill/>
                  </pic:spPr>
                </pic:pic>
              </a:graphicData>
            </a:graphic>
          </wp:inline>
        </w:drawing>
      </w:r>
    </w:p>
    <w:p w:rsidR="00634084" w:rsidRPr="001564E7" w:rsidRDefault="00634084" w:rsidP="00775234">
      <w:pPr>
        <w:jc w:val="both"/>
        <w:rPr>
          <w:rFonts w:ascii="Arial" w:hAnsi="Arial" w:cs="Arial"/>
          <w:i/>
        </w:rPr>
      </w:pPr>
      <w:r w:rsidRPr="001564E7">
        <w:rPr>
          <w:rFonts w:ascii="Arial" w:hAnsi="Arial" w:cs="Arial"/>
          <w:b/>
          <w:i/>
        </w:rPr>
        <w:t>Figure 6:</w:t>
      </w:r>
      <w:r w:rsidRPr="001564E7">
        <w:rPr>
          <w:rFonts w:ascii="Arial" w:hAnsi="Arial" w:cs="Arial"/>
          <w:i/>
        </w:rPr>
        <w:t xml:space="preserve"> </w:t>
      </w:r>
      <w:r w:rsidRPr="001564E7">
        <w:rPr>
          <w:rFonts w:ascii="Arial" w:hAnsi="Arial" w:cs="Arial"/>
          <w:b/>
          <w:i/>
        </w:rPr>
        <w:t>Comparison of steroid receptor staining</w:t>
      </w:r>
      <w:r w:rsidRPr="001564E7">
        <w:rPr>
          <w:rFonts w:ascii="Arial" w:hAnsi="Arial" w:cs="Arial"/>
          <w:i/>
        </w:rPr>
        <w:t xml:space="preserve">: Images depict serial sections of a region of tumour tissue within a single TNBC case, stained for the six different </w:t>
      </w:r>
      <w:r w:rsidRPr="001564E7">
        <w:rPr>
          <w:rFonts w:ascii="Arial" w:hAnsi="Arial" w:cs="Arial"/>
          <w:i/>
          <w:iCs/>
        </w:rPr>
        <w:t>steroid</w:t>
      </w:r>
      <w:r w:rsidRPr="001564E7">
        <w:rPr>
          <w:rFonts w:ascii="Arial" w:hAnsi="Arial" w:cs="Arial"/>
          <w:i/>
        </w:rPr>
        <w:t xml:space="preserve"> receptors, as labelled. T = tumour cells and S = stroma. Scale bar = 200μm.</w:t>
      </w:r>
    </w:p>
    <w:p w:rsidR="00634084" w:rsidRPr="001564E7" w:rsidRDefault="00634084">
      <w:pPr>
        <w:rPr>
          <w:rFonts w:ascii="Arial" w:hAnsi="Arial" w:cs="Arial"/>
          <w:i/>
        </w:rPr>
      </w:pPr>
      <w:r w:rsidRPr="001564E7">
        <w:rPr>
          <w:rFonts w:ascii="Arial" w:hAnsi="Arial" w:cs="Arial"/>
          <w:i/>
        </w:rPr>
        <w:br w:type="page"/>
      </w:r>
    </w:p>
    <w:p w:rsidR="00634084" w:rsidRPr="001564E7" w:rsidRDefault="00DB3554" w:rsidP="00775234">
      <w:pPr>
        <w:pStyle w:val="Heading2"/>
        <w:rPr>
          <w:rFonts w:ascii="Arial" w:hAnsi="Arial" w:cs="Arial"/>
        </w:rPr>
      </w:pPr>
      <w:bookmarkStart w:id="29" w:name="_Toc524022410"/>
      <w:r>
        <w:rPr>
          <w:rFonts w:ascii="Arial" w:hAnsi="Arial" w:cs="Arial"/>
          <w:color w:val="auto"/>
        </w:rPr>
        <w:lastRenderedPageBreak/>
        <w:t>3.1.3</w:t>
      </w:r>
      <w:r w:rsidR="00634084" w:rsidRPr="001564E7">
        <w:rPr>
          <w:rFonts w:ascii="Arial" w:hAnsi="Arial" w:cs="Arial"/>
          <w:color w:val="auto"/>
        </w:rPr>
        <w:t xml:space="preserve"> Testing different ERβ antibody clones</w:t>
      </w:r>
      <w:bookmarkEnd w:id="29"/>
    </w:p>
    <w:p w:rsidR="00634084" w:rsidRPr="001564E7" w:rsidRDefault="00634084" w:rsidP="00775234">
      <w:pPr>
        <w:jc w:val="both"/>
        <w:rPr>
          <w:rFonts w:ascii="Arial" w:hAnsi="Arial" w:cs="Arial"/>
        </w:rPr>
      </w:pPr>
      <w:r w:rsidRPr="001564E7">
        <w:rPr>
          <w:rFonts w:ascii="Arial" w:hAnsi="Arial" w:cs="Arial"/>
        </w:rPr>
        <w:t>The most commonly used (and published) ERβ antibody, the 14C8 clone, had the greatest intensity of positivity within the tumour regions, with absence in surrounding stroma. On balance it appears that clone I4C8 and PPZ0506 are more specific, but that 14C8 has higher affinity.</w:t>
      </w:r>
    </w:p>
    <w:p w:rsidR="00634084" w:rsidRPr="001564E7" w:rsidRDefault="00634084" w:rsidP="00775234">
      <w:pPr>
        <w:jc w:val="center"/>
        <w:rPr>
          <w:rFonts w:ascii="Arial" w:hAnsi="Arial" w:cs="Arial"/>
          <w:b/>
        </w:rPr>
      </w:pPr>
      <w:r w:rsidRPr="001564E7">
        <w:rPr>
          <w:rFonts w:ascii="Arial" w:hAnsi="Arial" w:cs="Arial"/>
          <w:b/>
          <w:noProof/>
          <w:lang w:eastAsia="en-GB"/>
        </w:rPr>
        <w:drawing>
          <wp:inline distT="0" distB="0" distL="0" distR="0" wp14:anchorId="28A76252" wp14:editId="153CDB1F">
            <wp:extent cx="5162278" cy="4288424"/>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76475" cy="4300218"/>
                    </a:xfrm>
                    <a:prstGeom prst="rect">
                      <a:avLst/>
                    </a:prstGeom>
                    <a:noFill/>
                  </pic:spPr>
                </pic:pic>
              </a:graphicData>
            </a:graphic>
          </wp:inline>
        </w:drawing>
      </w:r>
    </w:p>
    <w:p w:rsidR="00634084" w:rsidRPr="001564E7" w:rsidRDefault="00634084" w:rsidP="00775234">
      <w:pPr>
        <w:jc w:val="both"/>
        <w:rPr>
          <w:rFonts w:ascii="Arial" w:hAnsi="Arial" w:cs="Arial"/>
          <w:i/>
        </w:rPr>
      </w:pPr>
      <w:r w:rsidRPr="001564E7">
        <w:rPr>
          <w:rFonts w:ascii="Arial" w:hAnsi="Arial" w:cs="Arial"/>
          <w:b/>
          <w:i/>
        </w:rPr>
        <w:t xml:space="preserve">Figure 7 Comparison of staining using the three ERβ antibody clones: </w:t>
      </w:r>
      <w:r w:rsidRPr="001564E7">
        <w:rPr>
          <w:rFonts w:ascii="Arial" w:hAnsi="Arial" w:cs="Arial"/>
          <w:i/>
        </w:rPr>
        <w:t xml:space="preserve">Serial sections of TNBC showing the relative staining patterns for each of the 3 different ERβ antibody clones tested. The same section is shown at two different magnifications. Boxes indicate expanded regions. Left hand column scale bar = 700μm and </w:t>
      </w:r>
      <w:proofErr w:type="gramStart"/>
      <w:r w:rsidRPr="001564E7">
        <w:rPr>
          <w:rFonts w:ascii="Arial" w:hAnsi="Arial" w:cs="Arial"/>
          <w:i/>
        </w:rPr>
        <w:t>right hand</w:t>
      </w:r>
      <w:proofErr w:type="gramEnd"/>
      <w:r w:rsidRPr="001564E7">
        <w:rPr>
          <w:rFonts w:ascii="Arial" w:hAnsi="Arial" w:cs="Arial"/>
          <w:i/>
        </w:rPr>
        <w:t xml:space="preserve"> column scale bar = 200μm. T = tumour, S = stroma.</w:t>
      </w:r>
    </w:p>
    <w:p w:rsidR="00634084" w:rsidRPr="001564E7" w:rsidRDefault="00634084" w:rsidP="00775234">
      <w:pPr>
        <w:pStyle w:val="Heading2"/>
        <w:rPr>
          <w:rFonts w:ascii="Arial" w:hAnsi="Arial" w:cs="Arial"/>
        </w:rPr>
      </w:pPr>
      <w:bookmarkStart w:id="30" w:name="_Toc524022411"/>
      <w:r w:rsidRPr="001564E7">
        <w:rPr>
          <w:rFonts w:ascii="Arial" w:hAnsi="Arial" w:cs="Arial"/>
          <w:color w:val="auto"/>
        </w:rPr>
        <w:t>3.2 Quantification of steroid receptor expression levels in TBNC</w:t>
      </w:r>
      <w:bookmarkEnd w:id="30"/>
    </w:p>
    <w:p w:rsidR="00634084" w:rsidRPr="001564E7" w:rsidRDefault="00634084" w:rsidP="00775234">
      <w:pPr>
        <w:pStyle w:val="Heading2"/>
        <w:rPr>
          <w:rFonts w:ascii="Arial" w:hAnsi="Arial" w:cs="Arial"/>
          <w:color w:val="auto"/>
        </w:rPr>
      </w:pPr>
    </w:p>
    <w:p w:rsidR="00634084" w:rsidRPr="001564E7" w:rsidRDefault="00634084" w:rsidP="00775234">
      <w:pPr>
        <w:pStyle w:val="Heading2"/>
        <w:rPr>
          <w:rFonts w:ascii="Arial" w:hAnsi="Arial" w:cs="Arial"/>
        </w:rPr>
      </w:pPr>
      <w:bookmarkStart w:id="31" w:name="_Toc524022412"/>
      <w:r w:rsidRPr="001564E7">
        <w:rPr>
          <w:rFonts w:ascii="Arial" w:hAnsi="Arial" w:cs="Arial"/>
          <w:color w:val="auto"/>
        </w:rPr>
        <w:t xml:space="preserve">3.2.1 Image analysis using </w:t>
      </w:r>
      <w:proofErr w:type="spellStart"/>
      <w:r w:rsidRPr="001564E7">
        <w:rPr>
          <w:rFonts w:ascii="Arial" w:hAnsi="Arial" w:cs="Arial"/>
          <w:color w:val="auto"/>
        </w:rPr>
        <w:t>QuPath</w:t>
      </w:r>
      <w:bookmarkEnd w:id="31"/>
      <w:proofErr w:type="spellEnd"/>
    </w:p>
    <w:p w:rsidR="00634084" w:rsidRPr="001564E7" w:rsidRDefault="00634084" w:rsidP="00775234">
      <w:pPr>
        <w:jc w:val="both"/>
        <w:rPr>
          <w:rFonts w:ascii="Arial" w:hAnsi="Arial" w:cs="Arial"/>
        </w:rPr>
      </w:pPr>
      <w:r w:rsidRPr="001564E7">
        <w:rPr>
          <w:rFonts w:ascii="Arial" w:hAnsi="Arial" w:cs="Arial"/>
        </w:rPr>
        <w:t xml:space="preserve">Quantification of stained sections was achieved using the </w:t>
      </w:r>
      <w:proofErr w:type="spellStart"/>
      <w:r w:rsidRPr="001564E7">
        <w:rPr>
          <w:rFonts w:ascii="Arial" w:hAnsi="Arial" w:cs="Arial"/>
        </w:rPr>
        <w:t>QuPath</w:t>
      </w:r>
      <w:proofErr w:type="spellEnd"/>
      <w:r w:rsidRPr="001564E7">
        <w:rPr>
          <w:rFonts w:ascii="Arial" w:hAnsi="Arial" w:cs="Arial"/>
        </w:rPr>
        <w:t xml:space="preserve"> computer algorithm. Although the process of establishing the application was time consuming and laborious, the ability to refine and adapt the program was beneficial. Images of the process of training and applying the algorithm are shown in figure 8 with examples from the TMA (figure 8a). </w:t>
      </w:r>
      <w:proofErr w:type="spellStart"/>
      <w:r w:rsidRPr="001564E7">
        <w:rPr>
          <w:rFonts w:ascii="Arial" w:hAnsi="Arial" w:cs="Arial"/>
        </w:rPr>
        <w:t>QuPath</w:t>
      </w:r>
      <w:proofErr w:type="spellEnd"/>
      <w:r w:rsidRPr="001564E7">
        <w:rPr>
          <w:rFonts w:ascii="Arial" w:hAnsi="Arial" w:cs="Arial"/>
        </w:rPr>
        <w:t xml:space="preserve"> uses DAB staining intensity to determine the extent of positivity in the cells (figure 8b).</w:t>
      </w:r>
    </w:p>
    <w:p w:rsidR="00634084" w:rsidRPr="001564E7" w:rsidRDefault="00634084" w:rsidP="00775234">
      <w:pPr>
        <w:jc w:val="center"/>
        <w:rPr>
          <w:rFonts w:ascii="Arial" w:hAnsi="Arial" w:cs="Arial"/>
        </w:rPr>
      </w:pPr>
      <w:r w:rsidRPr="001564E7">
        <w:rPr>
          <w:rFonts w:ascii="Arial" w:hAnsi="Arial" w:cs="Arial"/>
          <w:noProof/>
          <w:lang w:eastAsia="en-GB"/>
        </w:rPr>
        <w:lastRenderedPageBreak/>
        <w:drawing>
          <wp:inline distT="0" distB="0" distL="0" distR="0" wp14:anchorId="2F1783E0" wp14:editId="2993ADD1">
            <wp:extent cx="3884820" cy="7480300"/>
            <wp:effectExtent l="0" t="0" r="1905" b="6350"/>
            <wp:docPr id="1235" name="Picture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09366" cy="7527564"/>
                    </a:xfrm>
                    <a:prstGeom prst="rect">
                      <a:avLst/>
                    </a:prstGeom>
                    <a:noFill/>
                  </pic:spPr>
                </pic:pic>
              </a:graphicData>
            </a:graphic>
          </wp:inline>
        </w:drawing>
      </w:r>
    </w:p>
    <w:p w:rsidR="00634084" w:rsidRPr="001564E7" w:rsidRDefault="00634084" w:rsidP="00775234">
      <w:pPr>
        <w:jc w:val="both"/>
        <w:rPr>
          <w:rFonts w:ascii="Arial" w:hAnsi="Arial" w:cs="Arial"/>
          <w:i/>
        </w:rPr>
      </w:pPr>
      <w:r w:rsidRPr="001564E7">
        <w:rPr>
          <w:rFonts w:ascii="Arial" w:hAnsi="Arial" w:cs="Arial"/>
          <w:b/>
          <w:i/>
        </w:rPr>
        <w:t xml:space="preserve">Figure 8 Use of the </w:t>
      </w:r>
      <w:proofErr w:type="spellStart"/>
      <w:r w:rsidRPr="001564E7">
        <w:rPr>
          <w:rFonts w:ascii="Arial" w:hAnsi="Arial" w:cs="Arial"/>
          <w:b/>
          <w:i/>
        </w:rPr>
        <w:t>QuPath</w:t>
      </w:r>
      <w:proofErr w:type="spellEnd"/>
      <w:r w:rsidRPr="001564E7">
        <w:rPr>
          <w:rFonts w:ascii="Arial" w:hAnsi="Arial" w:cs="Arial"/>
          <w:b/>
          <w:i/>
        </w:rPr>
        <w:t xml:space="preserve"> computer program for quantifying IHC staining:</w:t>
      </w:r>
      <w:r w:rsidRPr="001564E7">
        <w:rPr>
          <w:rFonts w:ascii="Arial" w:hAnsi="Arial" w:cs="Arial"/>
          <w:i/>
        </w:rPr>
        <w:t xml:space="preserve"> Stained sections include TMA arrays (a-c) were analysed using </w:t>
      </w:r>
      <w:proofErr w:type="spellStart"/>
      <w:r w:rsidRPr="001564E7">
        <w:rPr>
          <w:rFonts w:ascii="Arial" w:hAnsi="Arial" w:cs="Arial"/>
          <w:i/>
        </w:rPr>
        <w:t>QuPath</w:t>
      </w:r>
      <w:proofErr w:type="spellEnd"/>
      <w:r w:rsidRPr="001564E7">
        <w:rPr>
          <w:rFonts w:ascii="Arial" w:hAnsi="Arial" w:cs="Arial"/>
          <w:i/>
        </w:rPr>
        <w:t xml:space="preserve"> which identifies regions and calculates percentage of positive cells. Deep learning was then be applied to detect different cell types within the region shown in (d). In this example (e), </w:t>
      </w:r>
      <w:proofErr w:type="spellStart"/>
      <w:r w:rsidRPr="001564E7">
        <w:rPr>
          <w:rFonts w:ascii="Arial" w:hAnsi="Arial" w:cs="Arial"/>
          <w:i/>
        </w:rPr>
        <w:t>QuPath</w:t>
      </w:r>
      <w:proofErr w:type="spellEnd"/>
      <w:r w:rsidRPr="001564E7">
        <w:rPr>
          <w:rFonts w:ascii="Arial" w:hAnsi="Arial" w:cs="Arial"/>
          <w:i/>
        </w:rPr>
        <w:t xml:space="preserve"> identified regions of stroma in green, immune cells in purple, positive tumour in red and negative tumour in blue. The program can recall these annotations in subsequent sections. Scale bars; a) = 2mm, b) and c) = 100μm, d) and e) = 250μm.</w:t>
      </w:r>
    </w:p>
    <w:p w:rsidR="00634084" w:rsidRPr="001564E7" w:rsidRDefault="00634084" w:rsidP="00775234">
      <w:pPr>
        <w:jc w:val="both"/>
        <w:rPr>
          <w:rFonts w:ascii="Arial" w:hAnsi="Arial" w:cs="Arial"/>
        </w:rPr>
      </w:pPr>
    </w:p>
    <w:p w:rsidR="00634084" w:rsidRPr="001564E7" w:rsidRDefault="00634084" w:rsidP="00775234">
      <w:pPr>
        <w:pStyle w:val="NoSpacing"/>
        <w:jc w:val="center"/>
        <w:rPr>
          <w:rFonts w:ascii="Arial" w:hAnsi="Arial" w:cs="Arial"/>
        </w:rPr>
      </w:pPr>
      <w:r w:rsidRPr="001564E7">
        <w:rPr>
          <w:rFonts w:ascii="Arial" w:hAnsi="Arial" w:cs="Arial"/>
          <w:noProof/>
        </w:rPr>
        <w:drawing>
          <wp:inline distT="0" distB="0" distL="0" distR="0" wp14:anchorId="61EC2645" wp14:editId="2B15B35F">
            <wp:extent cx="4406835" cy="7585363"/>
            <wp:effectExtent l="0" t="0" r="0"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53785" cy="7666177"/>
                    </a:xfrm>
                    <a:prstGeom prst="rect">
                      <a:avLst/>
                    </a:prstGeom>
                    <a:noFill/>
                  </pic:spPr>
                </pic:pic>
              </a:graphicData>
            </a:graphic>
          </wp:inline>
        </w:drawing>
      </w:r>
    </w:p>
    <w:p w:rsidR="00634084" w:rsidRPr="001564E7" w:rsidRDefault="00634084" w:rsidP="00775234">
      <w:pPr>
        <w:jc w:val="both"/>
        <w:rPr>
          <w:rFonts w:ascii="Arial" w:hAnsi="Arial" w:cs="Arial"/>
          <w:i/>
        </w:rPr>
      </w:pPr>
      <w:r w:rsidRPr="001564E7">
        <w:rPr>
          <w:rFonts w:ascii="Arial" w:hAnsi="Arial" w:cs="Arial"/>
          <w:b/>
          <w:i/>
        </w:rPr>
        <w:t>Figure 9</w:t>
      </w:r>
      <w:r w:rsidRPr="001564E7">
        <w:rPr>
          <w:rFonts w:ascii="Arial" w:hAnsi="Arial" w:cs="Arial"/>
          <w:i/>
        </w:rPr>
        <w:t xml:space="preserve"> </w:t>
      </w:r>
      <w:r w:rsidRPr="001564E7">
        <w:rPr>
          <w:rFonts w:ascii="Arial" w:hAnsi="Arial" w:cs="Arial"/>
          <w:b/>
          <w:i/>
        </w:rPr>
        <w:t xml:space="preserve">Steroid receptor quantification using </w:t>
      </w:r>
      <w:proofErr w:type="spellStart"/>
      <w:r w:rsidRPr="001564E7">
        <w:rPr>
          <w:rFonts w:ascii="Arial" w:hAnsi="Arial" w:cs="Arial"/>
          <w:b/>
          <w:i/>
        </w:rPr>
        <w:t>QuPath</w:t>
      </w:r>
      <w:proofErr w:type="spellEnd"/>
      <w:r w:rsidRPr="001564E7">
        <w:rPr>
          <w:rFonts w:ascii="Arial" w:hAnsi="Arial" w:cs="Arial"/>
          <w:i/>
        </w:rPr>
        <w:t xml:space="preserve">: Shown are a selection of images exemplifying some of the values generated by the </w:t>
      </w:r>
      <w:proofErr w:type="spellStart"/>
      <w:r w:rsidRPr="001564E7">
        <w:rPr>
          <w:rFonts w:ascii="Arial" w:hAnsi="Arial" w:cs="Arial"/>
          <w:i/>
        </w:rPr>
        <w:t>QuPath</w:t>
      </w:r>
      <w:proofErr w:type="spellEnd"/>
      <w:r w:rsidRPr="001564E7">
        <w:rPr>
          <w:rFonts w:ascii="Arial" w:hAnsi="Arial" w:cs="Arial"/>
          <w:i/>
        </w:rPr>
        <w:t xml:space="preserve"> program for % positivity of tumour cells based on the intensity of brown DAB staining (values shown are percentage positives within the field). Scale bar = 100μm.</w:t>
      </w:r>
      <w:r w:rsidRPr="001564E7" w:rsidDel="008D64EF">
        <w:rPr>
          <w:rFonts w:ascii="Arial" w:hAnsi="Arial" w:cs="Arial"/>
          <w:i/>
        </w:rPr>
        <w:t xml:space="preserve"> </w:t>
      </w:r>
    </w:p>
    <w:p w:rsidR="00634084" w:rsidRPr="001564E7" w:rsidRDefault="00634084" w:rsidP="00775234">
      <w:pPr>
        <w:pStyle w:val="Heading2"/>
        <w:rPr>
          <w:rFonts w:ascii="Arial" w:hAnsi="Arial" w:cs="Arial"/>
        </w:rPr>
      </w:pPr>
      <w:bookmarkStart w:id="32" w:name="_Toc524022413"/>
      <w:r w:rsidRPr="001564E7">
        <w:rPr>
          <w:rFonts w:ascii="Arial" w:hAnsi="Arial" w:cs="Arial"/>
          <w:color w:val="auto"/>
        </w:rPr>
        <w:lastRenderedPageBreak/>
        <w:t>3.2.2 Steroid receptor expression in TNBC tumours</w:t>
      </w:r>
      <w:bookmarkEnd w:id="32"/>
    </w:p>
    <w:p w:rsidR="00634084" w:rsidRPr="001564E7" w:rsidRDefault="00634084" w:rsidP="00775234">
      <w:pPr>
        <w:rPr>
          <w:rFonts w:ascii="Arial" w:hAnsi="Arial" w:cs="Arial"/>
        </w:rPr>
      </w:pPr>
      <w:r w:rsidRPr="001564E7">
        <w:rPr>
          <w:rFonts w:ascii="Arial" w:hAnsi="Arial" w:cs="Arial"/>
        </w:rPr>
        <w:t>The values of steroid receptor positivity specif</w:t>
      </w:r>
      <w:r w:rsidR="00DB3554">
        <w:rPr>
          <w:rFonts w:ascii="Arial" w:hAnsi="Arial" w:cs="Arial"/>
        </w:rPr>
        <w:t xml:space="preserve">ically in tumours are outlined </w:t>
      </w:r>
      <w:r w:rsidRPr="001564E7">
        <w:rPr>
          <w:rFonts w:ascii="Arial" w:hAnsi="Arial" w:cs="Arial"/>
        </w:rPr>
        <w:t xml:space="preserve">in figure 10. There was no clear pattern in expression of the four receptors dependent on clinical outcome, although some of the samples from aggressive tumours that caused death are positive for GR, MR, and ERβ but were negative for AR. </w:t>
      </w:r>
      <w:r w:rsidR="00DB3554">
        <w:rPr>
          <w:rFonts w:ascii="Arial" w:hAnsi="Arial" w:cs="Arial"/>
        </w:rPr>
        <w:t>L</w:t>
      </w:r>
      <w:r w:rsidRPr="001564E7">
        <w:rPr>
          <w:rFonts w:ascii="Arial" w:hAnsi="Arial" w:cs="Arial"/>
        </w:rPr>
        <w:t xml:space="preserve">arger numbers are required in each group to definitively prove this observation. </w:t>
      </w:r>
    </w:p>
    <w:p w:rsidR="00634084" w:rsidRPr="001564E7" w:rsidRDefault="00634084" w:rsidP="00775234">
      <w:pPr>
        <w:rPr>
          <w:rFonts w:ascii="Arial" w:hAnsi="Arial" w:cs="Arial"/>
        </w:rPr>
      </w:pPr>
      <w:r w:rsidRPr="001564E7">
        <w:rPr>
          <w:rFonts w:ascii="Arial" w:hAnsi="Arial" w:cs="Arial"/>
          <w:noProof/>
          <w:lang w:eastAsia="en-GB"/>
        </w:rPr>
        <w:drawing>
          <wp:inline distT="0" distB="0" distL="0" distR="0" wp14:anchorId="19767AEA" wp14:editId="28CE794C">
            <wp:extent cx="5867400" cy="401608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73639" cy="4020351"/>
                    </a:xfrm>
                    <a:prstGeom prst="rect">
                      <a:avLst/>
                    </a:prstGeom>
                    <a:noFill/>
                  </pic:spPr>
                </pic:pic>
              </a:graphicData>
            </a:graphic>
          </wp:inline>
        </w:drawing>
      </w:r>
    </w:p>
    <w:p w:rsidR="00634084" w:rsidRPr="001564E7" w:rsidRDefault="00634084" w:rsidP="00775234">
      <w:pPr>
        <w:jc w:val="center"/>
        <w:rPr>
          <w:rFonts w:ascii="Arial" w:hAnsi="Arial" w:cs="Arial"/>
          <w:i/>
        </w:rPr>
      </w:pPr>
      <w:r w:rsidRPr="001564E7">
        <w:rPr>
          <w:rFonts w:ascii="Arial" w:hAnsi="Arial" w:cs="Arial"/>
          <w:noProof/>
          <w:lang w:eastAsia="en-GB"/>
        </w:rPr>
        <w:drawing>
          <wp:inline distT="0" distB="0" distL="0" distR="0" wp14:anchorId="0909BB31" wp14:editId="1415214C">
            <wp:extent cx="5042535" cy="2587558"/>
            <wp:effectExtent l="0" t="0" r="5715" b="3810"/>
            <wp:docPr id="983" name="Chart 9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634084" w:rsidRPr="001564E7" w:rsidRDefault="00634084" w:rsidP="00775234">
      <w:pPr>
        <w:jc w:val="both"/>
        <w:rPr>
          <w:rFonts w:ascii="Arial" w:hAnsi="Arial" w:cs="Arial"/>
          <w:i/>
        </w:rPr>
      </w:pPr>
      <w:r w:rsidRPr="001564E7">
        <w:rPr>
          <w:rFonts w:ascii="Arial" w:hAnsi="Arial" w:cs="Arial"/>
          <w:b/>
          <w:i/>
        </w:rPr>
        <w:t>Figure 10: Steroid receptor expression in TNBC sections</w:t>
      </w:r>
      <w:r w:rsidRPr="001564E7">
        <w:rPr>
          <w:rFonts w:ascii="Arial" w:hAnsi="Arial" w:cs="Arial"/>
          <w:i/>
        </w:rPr>
        <w:t xml:space="preserve">: Bar graphs depict the proportion of TNBC tumour cells positive for GR, </w:t>
      </w:r>
      <w:proofErr w:type="spellStart"/>
      <w:r w:rsidRPr="001564E7">
        <w:rPr>
          <w:rFonts w:ascii="Arial" w:hAnsi="Arial" w:cs="Arial"/>
          <w:i/>
        </w:rPr>
        <w:t>ERb</w:t>
      </w:r>
      <w:proofErr w:type="spellEnd"/>
      <w:r w:rsidRPr="001564E7">
        <w:rPr>
          <w:rFonts w:ascii="Arial" w:hAnsi="Arial" w:cs="Arial"/>
          <w:i/>
        </w:rPr>
        <w:t xml:space="preserve">, MR and AR generated by the </w:t>
      </w:r>
      <w:proofErr w:type="spellStart"/>
      <w:r w:rsidRPr="001564E7">
        <w:rPr>
          <w:rFonts w:ascii="Arial" w:hAnsi="Arial" w:cs="Arial"/>
          <w:i/>
        </w:rPr>
        <w:t>QuPath</w:t>
      </w:r>
      <w:proofErr w:type="spellEnd"/>
      <w:r w:rsidRPr="001564E7">
        <w:rPr>
          <w:rFonts w:ascii="Arial" w:hAnsi="Arial" w:cs="Arial"/>
          <w:i/>
        </w:rPr>
        <w:t xml:space="preserve"> analysis. Each bar represents and individual case, which is colour coded based on clinical data as death from TNBC, alive with recurrence, or alive and disease free, as indicated. Average expression of each steroid receptor is shown in the bottom graph.</w:t>
      </w:r>
      <w:r w:rsidRPr="001564E7" w:rsidDel="008D64EF">
        <w:rPr>
          <w:rFonts w:ascii="Arial" w:hAnsi="Arial" w:cs="Arial"/>
          <w:i/>
        </w:rPr>
        <w:t xml:space="preserve"> </w:t>
      </w:r>
    </w:p>
    <w:p w:rsidR="00634084" w:rsidRPr="001564E7" w:rsidRDefault="00634084" w:rsidP="00775234">
      <w:pPr>
        <w:pStyle w:val="Heading2"/>
        <w:rPr>
          <w:rFonts w:ascii="Arial" w:hAnsi="Arial" w:cs="Arial"/>
        </w:rPr>
      </w:pPr>
      <w:bookmarkStart w:id="33" w:name="_Toc524022414"/>
      <w:r w:rsidRPr="001564E7">
        <w:rPr>
          <w:rFonts w:ascii="Arial" w:hAnsi="Arial" w:cs="Arial"/>
          <w:color w:val="auto"/>
        </w:rPr>
        <w:lastRenderedPageBreak/>
        <w:t xml:space="preserve">3.2.3 Pairwise correlation of </w:t>
      </w:r>
      <w:r w:rsidRPr="001564E7">
        <w:rPr>
          <w:rFonts w:ascii="Arial" w:hAnsi="Arial" w:cs="Arial"/>
          <w:iCs/>
          <w:color w:val="auto"/>
          <w:szCs w:val="22"/>
        </w:rPr>
        <w:t>steroid</w:t>
      </w:r>
      <w:r w:rsidRPr="001564E7">
        <w:rPr>
          <w:rFonts w:ascii="Arial" w:hAnsi="Arial" w:cs="Arial"/>
          <w:color w:val="auto"/>
        </w:rPr>
        <w:t xml:space="preserve"> receptor expression in TNBC sections</w:t>
      </w:r>
      <w:bookmarkEnd w:id="33"/>
    </w:p>
    <w:p w:rsidR="00634084" w:rsidRPr="001564E7" w:rsidRDefault="00634084" w:rsidP="00775234">
      <w:pPr>
        <w:jc w:val="both"/>
        <w:rPr>
          <w:rFonts w:ascii="Arial" w:hAnsi="Arial" w:cs="Arial"/>
          <w:b/>
        </w:rPr>
      </w:pPr>
      <w:r w:rsidRPr="001564E7">
        <w:rPr>
          <w:rFonts w:ascii="Arial" w:hAnsi="Arial" w:cs="Arial"/>
        </w:rPr>
        <w:t>Significant crosstalk signalling occurs between different steroid receptors, and recent evidence suggests that the activity of one can influence another. This was explored here by the pairwise comparison of the expression of the different steroid receptors investigated. Little correlation was observed for each of these pairwise comparisons (figure 11).</w:t>
      </w:r>
    </w:p>
    <w:p w:rsidR="00634084" w:rsidRPr="001564E7" w:rsidRDefault="00634084" w:rsidP="00775234">
      <w:pPr>
        <w:jc w:val="both"/>
        <w:rPr>
          <w:rFonts w:ascii="Arial" w:hAnsi="Arial" w:cs="Arial"/>
          <w:b/>
          <w:u w:val="single"/>
        </w:rPr>
      </w:pPr>
      <w:r w:rsidRPr="001564E7">
        <w:rPr>
          <w:rFonts w:ascii="Arial" w:hAnsi="Arial" w:cs="Arial"/>
          <w:b/>
          <w:noProof/>
          <w:lang w:eastAsia="en-GB"/>
        </w:rPr>
        <w:drawing>
          <wp:inline distT="0" distB="0" distL="0" distR="0" wp14:anchorId="0B930796" wp14:editId="43AE0501">
            <wp:extent cx="5569527" cy="6176414"/>
            <wp:effectExtent l="0" t="0" r="0" b="0"/>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a:extLst>
                        <a:ext uri="{28A0092B-C50C-407E-A947-70E740481C1C}">
                          <a14:useLocalDpi xmlns:a14="http://schemas.microsoft.com/office/drawing/2010/main" val="0"/>
                        </a:ext>
                      </a:extLst>
                    </a:blip>
                    <a:srcRect l="1762" r="758"/>
                    <a:stretch/>
                  </pic:blipFill>
                  <pic:spPr bwMode="auto">
                    <a:xfrm>
                      <a:off x="0" y="0"/>
                      <a:ext cx="5604258" cy="6214929"/>
                    </a:xfrm>
                    <a:prstGeom prst="rect">
                      <a:avLst/>
                    </a:prstGeom>
                    <a:noFill/>
                    <a:ln>
                      <a:noFill/>
                    </a:ln>
                    <a:extLst>
                      <a:ext uri="{53640926-AAD7-44D8-BBD7-CCE9431645EC}">
                        <a14:shadowObscured xmlns:a14="http://schemas.microsoft.com/office/drawing/2010/main"/>
                      </a:ext>
                    </a:extLst>
                  </pic:spPr>
                </pic:pic>
              </a:graphicData>
            </a:graphic>
          </wp:inline>
        </w:drawing>
      </w:r>
    </w:p>
    <w:p w:rsidR="00634084" w:rsidRDefault="00634084" w:rsidP="00775234">
      <w:pPr>
        <w:jc w:val="both"/>
        <w:rPr>
          <w:rFonts w:ascii="Arial" w:hAnsi="Arial" w:cs="Arial"/>
          <w:i/>
        </w:rPr>
      </w:pPr>
      <w:r w:rsidRPr="001564E7">
        <w:rPr>
          <w:rFonts w:ascii="Arial" w:hAnsi="Arial" w:cs="Arial"/>
          <w:b/>
          <w:i/>
        </w:rPr>
        <w:t>Figure 11 Correlation of steroid receptor expression in all TNBC sections:</w:t>
      </w:r>
      <w:r w:rsidRPr="001564E7">
        <w:rPr>
          <w:rFonts w:ascii="Arial" w:hAnsi="Arial" w:cs="Arial"/>
          <w:i/>
        </w:rPr>
        <w:t xml:space="preserve"> Percentage of tumour cell positivity was calculated for AR, GR, MR and ERβ in 39 TNBC cases using </w:t>
      </w:r>
      <w:proofErr w:type="spellStart"/>
      <w:r w:rsidRPr="001564E7">
        <w:rPr>
          <w:rFonts w:ascii="Arial" w:hAnsi="Arial" w:cs="Arial"/>
          <w:i/>
        </w:rPr>
        <w:t>QuPath</w:t>
      </w:r>
      <w:proofErr w:type="spellEnd"/>
      <w:r w:rsidRPr="001564E7">
        <w:rPr>
          <w:rFonts w:ascii="Arial" w:hAnsi="Arial" w:cs="Arial"/>
          <w:i/>
        </w:rPr>
        <w:t xml:space="preserve"> program. These values were then plotted by pairwise comparison to assess any correlation in steroid receptor expression.</w:t>
      </w:r>
    </w:p>
    <w:p w:rsidR="00775234" w:rsidRPr="001564E7" w:rsidRDefault="00775234" w:rsidP="00775234">
      <w:pPr>
        <w:jc w:val="both"/>
        <w:rPr>
          <w:rFonts w:ascii="Arial" w:hAnsi="Arial" w:cs="Arial"/>
          <w:i/>
        </w:rPr>
      </w:pPr>
    </w:p>
    <w:p w:rsidR="00634084" w:rsidRPr="001564E7" w:rsidRDefault="00634084" w:rsidP="00775234">
      <w:pPr>
        <w:pStyle w:val="Heading2"/>
        <w:rPr>
          <w:rFonts w:ascii="Arial" w:hAnsi="Arial" w:cs="Arial"/>
        </w:rPr>
      </w:pPr>
      <w:bookmarkStart w:id="34" w:name="_Toc524022415"/>
      <w:r w:rsidRPr="001564E7">
        <w:rPr>
          <w:rFonts w:ascii="Arial" w:hAnsi="Arial" w:cs="Arial"/>
          <w:color w:val="auto"/>
        </w:rPr>
        <w:lastRenderedPageBreak/>
        <w:t>3.3 Correlation of steroid receptor expression and disease progression</w:t>
      </w:r>
      <w:bookmarkEnd w:id="34"/>
    </w:p>
    <w:p w:rsidR="00634084" w:rsidRPr="001564E7" w:rsidRDefault="00634084" w:rsidP="00775234">
      <w:pPr>
        <w:jc w:val="both"/>
        <w:rPr>
          <w:rFonts w:ascii="Arial" w:hAnsi="Arial" w:cs="Arial"/>
        </w:rPr>
      </w:pPr>
      <w:r w:rsidRPr="001564E7">
        <w:rPr>
          <w:rFonts w:ascii="Arial" w:hAnsi="Arial" w:cs="Arial"/>
        </w:rPr>
        <w:t xml:space="preserve">Kaplan Meier (KM) plots were generated </w:t>
      </w:r>
      <w:proofErr w:type="gramStart"/>
      <w:r w:rsidRPr="001564E7">
        <w:rPr>
          <w:rFonts w:ascii="Arial" w:hAnsi="Arial" w:cs="Arial"/>
        </w:rPr>
        <w:t>in order to</w:t>
      </w:r>
      <w:proofErr w:type="gramEnd"/>
      <w:r w:rsidRPr="001564E7">
        <w:rPr>
          <w:rFonts w:ascii="Arial" w:hAnsi="Arial" w:cs="Arial"/>
        </w:rPr>
        <w:t xml:space="preserve"> assess whether steroid receptor expression was predictive of disease progression in the TNBC patients. A trend for decreased overall and </w:t>
      </w:r>
      <w:proofErr w:type="gramStart"/>
      <w:r w:rsidRPr="001564E7">
        <w:rPr>
          <w:rFonts w:ascii="Arial" w:hAnsi="Arial" w:cs="Arial"/>
        </w:rPr>
        <w:t>disease free</w:t>
      </w:r>
      <w:proofErr w:type="gramEnd"/>
      <w:r w:rsidRPr="001564E7">
        <w:rPr>
          <w:rFonts w:ascii="Arial" w:hAnsi="Arial" w:cs="Arial"/>
        </w:rPr>
        <w:t xml:space="preserve"> survival with high GR expression is seen, however this is not significant, and more samples would be needed to confirm this relationship. No statistical significance is shown for either endpoints based upon high or low expression of ERβ and MR.</w:t>
      </w:r>
    </w:p>
    <w:p w:rsidR="00634084" w:rsidRPr="001564E7" w:rsidRDefault="00634084" w:rsidP="00775234">
      <w:pPr>
        <w:jc w:val="both"/>
        <w:rPr>
          <w:rFonts w:ascii="Arial" w:hAnsi="Arial" w:cs="Arial"/>
          <w:noProof/>
          <w:lang w:eastAsia="en-GB"/>
        </w:rPr>
      </w:pPr>
      <w:r w:rsidRPr="001564E7">
        <w:rPr>
          <w:rFonts w:ascii="Arial" w:hAnsi="Arial" w:cs="Arial"/>
          <w:noProof/>
          <w:lang w:eastAsia="en-GB"/>
        </w:rPr>
        <mc:AlternateContent>
          <mc:Choice Requires="wpg">
            <w:drawing>
              <wp:inline distT="0" distB="0" distL="0" distR="0" wp14:anchorId="2F1FB831" wp14:editId="4FEB7C30">
                <wp:extent cx="6033052" cy="5142015"/>
                <wp:effectExtent l="0" t="0" r="6350" b="1905"/>
                <wp:docPr id="26" name="Group 8"/>
                <wp:cNvGraphicFramePr/>
                <a:graphic xmlns:a="http://schemas.openxmlformats.org/drawingml/2006/main">
                  <a:graphicData uri="http://schemas.microsoft.com/office/word/2010/wordprocessingGroup">
                    <wpg:wgp>
                      <wpg:cNvGrpSpPr/>
                      <wpg:grpSpPr>
                        <a:xfrm>
                          <a:off x="0" y="0"/>
                          <a:ext cx="6033052" cy="5142015"/>
                          <a:chOff x="0" y="0"/>
                          <a:chExt cx="11759098" cy="9550400"/>
                        </a:xfrm>
                      </wpg:grpSpPr>
                      <pic:pic xmlns:pic="http://schemas.openxmlformats.org/drawingml/2006/picture">
                        <pic:nvPicPr>
                          <pic:cNvPr id="27" name="Picture 27"/>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69000" cy="4775200"/>
                          </a:xfrm>
                          <a:prstGeom prst="rect">
                            <a:avLst/>
                          </a:prstGeom>
                          <a:noFill/>
                          <a:ln>
                            <a:noFill/>
                          </a:ln>
                        </pic:spPr>
                      </pic:pic>
                      <pic:pic xmlns:pic="http://schemas.openxmlformats.org/drawingml/2006/picture">
                        <pic:nvPicPr>
                          <pic:cNvPr id="28" name="Picture 28"/>
                          <pic:cNvPicPr/>
                        </pic:nvPicPr>
                        <pic:blipFill>
                          <a:blip r:embed="rId20">
                            <a:extLst>
                              <a:ext uri="{28A0092B-C50C-407E-A947-70E740481C1C}">
                                <a14:useLocalDpi xmlns:a14="http://schemas.microsoft.com/office/drawing/2010/main" val="0"/>
                              </a:ext>
                            </a:extLst>
                          </a:blip>
                          <a:srcRect/>
                          <a:stretch>
                            <a:fillRect/>
                          </a:stretch>
                        </pic:blipFill>
                        <pic:spPr bwMode="auto">
                          <a:xfrm>
                            <a:off x="5790098" y="4775200"/>
                            <a:ext cx="5969000" cy="4775200"/>
                          </a:xfrm>
                          <a:prstGeom prst="rect">
                            <a:avLst/>
                          </a:prstGeom>
                          <a:noFill/>
                          <a:ln>
                            <a:noFill/>
                          </a:ln>
                        </pic:spPr>
                      </pic:pic>
                      <pic:pic xmlns:pic="http://schemas.openxmlformats.org/drawingml/2006/picture">
                        <pic:nvPicPr>
                          <pic:cNvPr id="29" name="Picture 29"/>
                          <pic:cNvPicPr/>
                        </pic:nvPicPr>
                        <pic:blipFill>
                          <a:blip r:embed="rId21">
                            <a:extLst>
                              <a:ext uri="{28A0092B-C50C-407E-A947-70E740481C1C}">
                                <a14:useLocalDpi xmlns:a14="http://schemas.microsoft.com/office/drawing/2010/main" val="0"/>
                              </a:ext>
                            </a:extLst>
                          </a:blip>
                          <a:srcRect/>
                          <a:stretch>
                            <a:fillRect/>
                          </a:stretch>
                        </pic:blipFill>
                        <pic:spPr bwMode="auto">
                          <a:xfrm>
                            <a:off x="5790098" y="0"/>
                            <a:ext cx="5969000" cy="4775200"/>
                          </a:xfrm>
                          <a:prstGeom prst="rect">
                            <a:avLst/>
                          </a:prstGeom>
                          <a:noFill/>
                          <a:ln>
                            <a:noFill/>
                          </a:ln>
                        </pic:spPr>
                      </pic:pic>
                      <pic:pic xmlns:pic="http://schemas.openxmlformats.org/drawingml/2006/picture">
                        <pic:nvPicPr>
                          <pic:cNvPr id="30" name="Picture 30"/>
                          <pic:cNvPicPr/>
                        </pic:nvPicPr>
                        <pic:blipFill>
                          <a:blip r:embed="rId22">
                            <a:extLst>
                              <a:ext uri="{28A0092B-C50C-407E-A947-70E740481C1C}">
                                <a14:useLocalDpi xmlns:a14="http://schemas.microsoft.com/office/drawing/2010/main" val="0"/>
                              </a:ext>
                            </a:extLst>
                          </a:blip>
                          <a:srcRect/>
                          <a:stretch>
                            <a:fillRect/>
                          </a:stretch>
                        </pic:blipFill>
                        <pic:spPr bwMode="auto">
                          <a:xfrm>
                            <a:off x="0" y="4775200"/>
                            <a:ext cx="5969000" cy="4775200"/>
                          </a:xfrm>
                          <a:prstGeom prst="rect">
                            <a:avLst/>
                          </a:prstGeom>
                          <a:noFill/>
                          <a:ln>
                            <a:noFill/>
                          </a:ln>
                        </pic:spPr>
                      </pic:pic>
                    </wpg:wgp>
                  </a:graphicData>
                </a:graphic>
              </wp:inline>
            </w:drawing>
          </mc:Choice>
          <mc:Fallback>
            <w:pict>
              <v:group w14:anchorId="1F583C5D" id="Group 8" o:spid="_x0000_s1026" style="width:475.05pt;height:404.9pt;mso-position-horizontal-relative:char;mso-position-vertical-relative:line" coordsize="117590,95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7" type="#_x0000_t75" style="position:absolute;width:59690;height:47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8qMbEAAAA2wAAAA8AAABkcnMvZG93bnJldi54bWxEj0FrwkAUhO+C/2F5BS9SN7XUlugqIrV4&#10;rRVLbo/sM0nNvg3Zp6b99a4g9DjMzDfMbNG5Wp2pDZVnA0+jBBRx7m3FhYHd1/rxDVQQZIu1ZzLw&#10;SwEW835vhqn1F/6k81YKFSEcUjRQijSp1iEvyWEY+YY4egffOpQo20LbFi8R7mo9TpKJdlhxXCix&#10;oVVJ+XF7cgZesv13NpSj/5hs5P0vez75nxUZM3jollNQQp38h+/tjTUwfoXbl/gD9Pw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8qMbEAAAA2wAAAA8AAAAAAAAAAAAAAAAA&#10;nwIAAGRycy9kb3ducmV2LnhtbFBLBQYAAAAABAAEAPcAAACQAwAAAAA=&#10;">
                  <v:imagedata r:id="rId23" o:title=""/>
                </v:shape>
                <v:shape id="Picture 28" o:spid="_x0000_s1028" type="#_x0000_t75" style="position:absolute;left:57900;top:47752;width:59690;height:47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O1iTCAAAA2wAAAA8AAABkcnMvZG93bnJldi54bWxET8lqwzAQvQfyD2ICvSVyTCjFiRKaxZBD&#10;S8ly6HFqTWUTa2QsxXb79dWhkOPj7avNYGvRUesrxwrmswQEceF0xUbB9ZJPX0D4gKyxdkwKfsjD&#10;Zj0erTDTrucTdedgRAxhn6GCMoQmk9IXJVn0M9cQR+7btRZDhK2RusU+httapknyLC1WHBtKbGhX&#10;UnE7362Cr5wWpnn/PHQfb3jc7o1J/a9R6mkyvC5BBBrCQ/zvPmoFaRwbv8QfIN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jtYkwgAAANsAAAAPAAAAAAAAAAAAAAAAAJ8C&#10;AABkcnMvZG93bnJldi54bWxQSwUGAAAAAAQABAD3AAAAjgMAAAAA&#10;">
                  <v:imagedata r:id="rId24" o:title=""/>
                </v:shape>
                <v:shape id="Picture 29" o:spid="_x0000_s1029" type="#_x0000_t75" style="position:absolute;left:57900;width:59690;height:47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1vY7FAAAA2wAAAA8AAABkcnMvZG93bnJldi54bWxEj0FrAjEUhO8F/0N4Qm+arbWiq1FKi7YI&#10;KtqK18fmdXfp5mVNoq7/3hSEHoeZ+YaZzBpTiTM5X1pW8NRNQBBnVpecK/j+mneGIHxA1lhZJgVX&#10;8jCbth4mmGp74S2ddyEXEcI+RQVFCHUqpc8KMui7tiaO3o91BkOULpfa4SXCTSV7STKQBkuOCwXW&#10;9FZQ9rs7GQX97N2tN7l9OS7L6mN7uB5Wi/2zUo/t5nUMIlAT/sP39qdW0BvB35f4A+T0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db2OxQAAANsAAAAPAAAAAAAAAAAAAAAA&#10;AJ8CAABkcnMvZG93bnJldi54bWxQSwUGAAAAAAQABAD3AAAAkQMAAAAA&#10;">
                  <v:imagedata r:id="rId25" o:title=""/>
                </v:shape>
                <v:shape id="Picture 30" o:spid="_x0000_s1030" type="#_x0000_t75" style="position:absolute;top:47752;width:59690;height:47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DgsW/AAAA2wAAAA8AAABkcnMvZG93bnJldi54bWxET8uKwjAU3QvzD+EOuNN0fCHVKDIidDEL&#10;rcOsL821KTY3JYla/36yEFweznu97W0r7uRD41jB1zgDQVw53XCt4Pd8GC1BhIissXVMCp4UYLv5&#10;GKwx1+7BJ7qXsRYphEOOCkyMXS5lqAxZDGPXESfu4rzFmKCvpfb4SOG2lZMsW0iLDacGgx19G6qu&#10;5c0qsNeffm+mcrIs5rLwOz/bH/+cUsPPfrcCEamPb/HLXWgF07Q+fUk/QG7+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zw4LFvwAAANsAAAAPAAAAAAAAAAAAAAAAAJ8CAABk&#10;cnMvZG93bnJldi54bWxQSwUGAAAAAAQABAD3AAAAiwMAAAAA&#10;">
                  <v:imagedata r:id="rId26" o:title=""/>
                </v:shape>
                <w10:anchorlock/>
              </v:group>
            </w:pict>
          </mc:Fallback>
        </mc:AlternateContent>
      </w:r>
    </w:p>
    <w:p w:rsidR="00634084" w:rsidRPr="001564E7" w:rsidRDefault="00634084" w:rsidP="00775234">
      <w:pPr>
        <w:jc w:val="both"/>
        <w:rPr>
          <w:rFonts w:ascii="Arial" w:hAnsi="Arial" w:cs="Arial"/>
          <w:i/>
        </w:rPr>
      </w:pPr>
      <w:r w:rsidRPr="001564E7">
        <w:rPr>
          <w:rFonts w:ascii="Arial" w:hAnsi="Arial" w:cs="Arial"/>
          <w:b/>
          <w:i/>
        </w:rPr>
        <w:t>Figure 12 Correlation of steroid receptor protein expression and survival:</w:t>
      </w:r>
      <w:r w:rsidRPr="001564E7">
        <w:rPr>
          <w:rFonts w:ascii="Arial" w:hAnsi="Arial" w:cs="Arial"/>
          <w:i/>
        </w:rPr>
        <w:t xml:space="preserve"> </w:t>
      </w:r>
      <w:r w:rsidRPr="001564E7">
        <w:rPr>
          <w:rFonts w:ascii="Arial" w:hAnsi="Arial" w:cs="Arial"/>
        </w:rPr>
        <w:t>Kaplan Meier</w:t>
      </w:r>
      <w:r w:rsidRPr="001564E7">
        <w:rPr>
          <w:rFonts w:ascii="Arial" w:hAnsi="Arial" w:cs="Arial"/>
          <w:i/>
        </w:rPr>
        <w:t xml:space="preserve"> plots for overall survival generated from </w:t>
      </w:r>
      <w:proofErr w:type="spellStart"/>
      <w:r w:rsidRPr="001564E7">
        <w:rPr>
          <w:rFonts w:ascii="Arial" w:hAnsi="Arial" w:cs="Arial"/>
          <w:i/>
        </w:rPr>
        <w:t>QuPath</w:t>
      </w:r>
      <w:proofErr w:type="spellEnd"/>
      <w:r w:rsidRPr="001564E7">
        <w:rPr>
          <w:rFonts w:ascii="Arial" w:hAnsi="Arial" w:cs="Arial"/>
          <w:i/>
        </w:rPr>
        <w:t xml:space="preserve"> data obtained from the 39 TNBC cases analysed in this study using SPSS. Lines indicate high (green) vs low (blue) tumour expression. Data for ERβ expression was based on the detection of the 14C8 clone binding.</w:t>
      </w:r>
    </w:p>
    <w:p w:rsidR="00634084" w:rsidRPr="001564E7" w:rsidRDefault="00634084" w:rsidP="00775234">
      <w:pPr>
        <w:jc w:val="both"/>
        <w:rPr>
          <w:rFonts w:ascii="Arial" w:hAnsi="Arial" w:cs="Arial"/>
          <w:noProof/>
          <w:lang w:eastAsia="en-GB"/>
        </w:rPr>
      </w:pPr>
      <w:r w:rsidRPr="001564E7">
        <w:rPr>
          <w:rFonts w:ascii="Arial" w:hAnsi="Arial" w:cs="Arial"/>
          <w:noProof/>
          <w:lang w:eastAsia="en-GB"/>
        </w:rPr>
        <w:lastRenderedPageBreak/>
        <mc:AlternateContent>
          <mc:Choice Requires="wpg">
            <w:drawing>
              <wp:inline distT="0" distB="0" distL="0" distR="0" wp14:anchorId="1C6CE013" wp14:editId="63E7307C">
                <wp:extent cx="6013174" cy="5166360"/>
                <wp:effectExtent l="0" t="0" r="6985" b="0"/>
                <wp:docPr id="31" name="Group 11"/>
                <wp:cNvGraphicFramePr/>
                <a:graphic xmlns:a="http://schemas.openxmlformats.org/drawingml/2006/main">
                  <a:graphicData uri="http://schemas.microsoft.com/office/word/2010/wordprocessingGroup">
                    <wpg:wgp>
                      <wpg:cNvGrpSpPr/>
                      <wpg:grpSpPr>
                        <a:xfrm>
                          <a:off x="0" y="0"/>
                          <a:ext cx="6013174" cy="5166360"/>
                          <a:chOff x="0" y="0"/>
                          <a:chExt cx="11818732" cy="9840290"/>
                        </a:xfrm>
                      </wpg:grpSpPr>
                      <pic:pic xmlns:pic="http://schemas.openxmlformats.org/drawingml/2006/picture">
                        <pic:nvPicPr>
                          <pic:cNvPr id="1152" name="Picture 1152"/>
                          <pic:cNvPicPr/>
                        </pic:nvPicPr>
                        <pic:blipFill>
                          <a:blip r:embed="rId27">
                            <a:extLst>
                              <a:ext uri="{28A0092B-C50C-407E-A947-70E740481C1C}">
                                <a14:useLocalDpi xmlns:a14="http://schemas.microsoft.com/office/drawing/2010/main" val="0"/>
                              </a:ext>
                            </a:extLst>
                          </a:blip>
                          <a:srcRect/>
                          <a:stretch>
                            <a:fillRect/>
                          </a:stretch>
                        </pic:blipFill>
                        <pic:spPr bwMode="auto">
                          <a:xfrm>
                            <a:off x="0" y="4874590"/>
                            <a:ext cx="5969000" cy="4775200"/>
                          </a:xfrm>
                          <a:prstGeom prst="rect">
                            <a:avLst/>
                          </a:prstGeom>
                          <a:noFill/>
                          <a:ln>
                            <a:noFill/>
                          </a:ln>
                        </pic:spPr>
                      </pic:pic>
                      <pic:pic xmlns:pic="http://schemas.openxmlformats.org/drawingml/2006/picture">
                        <pic:nvPicPr>
                          <pic:cNvPr id="1153" name="Picture 1153"/>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69000" cy="4775200"/>
                          </a:xfrm>
                          <a:prstGeom prst="rect">
                            <a:avLst/>
                          </a:prstGeom>
                          <a:noFill/>
                          <a:ln>
                            <a:noFill/>
                          </a:ln>
                        </pic:spPr>
                      </pic:pic>
                      <pic:pic xmlns:pic="http://schemas.openxmlformats.org/drawingml/2006/picture">
                        <pic:nvPicPr>
                          <pic:cNvPr id="1154" name="Picture 1154"/>
                          <pic:cNvPicPr/>
                        </pic:nvPicPr>
                        <pic:blipFill>
                          <a:blip r:embed="rId29">
                            <a:extLst>
                              <a:ext uri="{28A0092B-C50C-407E-A947-70E740481C1C}">
                                <a14:useLocalDpi xmlns:a14="http://schemas.microsoft.com/office/drawing/2010/main" val="0"/>
                              </a:ext>
                            </a:extLst>
                          </a:blip>
                          <a:srcRect/>
                          <a:stretch>
                            <a:fillRect/>
                          </a:stretch>
                        </pic:blipFill>
                        <pic:spPr bwMode="auto">
                          <a:xfrm>
                            <a:off x="5849732" y="0"/>
                            <a:ext cx="5969000" cy="4775200"/>
                          </a:xfrm>
                          <a:prstGeom prst="rect">
                            <a:avLst/>
                          </a:prstGeom>
                          <a:noFill/>
                          <a:ln>
                            <a:noFill/>
                          </a:ln>
                        </pic:spPr>
                      </pic:pic>
                      <pic:pic xmlns:pic="http://schemas.openxmlformats.org/drawingml/2006/picture">
                        <pic:nvPicPr>
                          <pic:cNvPr id="1155" name="Picture 1155"/>
                          <pic:cNvPicPr/>
                        </pic:nvPicPr>
                        <pic:blipFill>
                          <a:blip r:embed="rId30">
                            <a:extLst>
                              <a:ext uri="{28A0092B-C50C-407E-A947-70E740481C1C}">
                                <a14:useLocalDpi xmlns:a14="http://schemas.microsoft.com/office/drawing/2010/main" val="0"/>
                              </a:ext>
                            </a:extLst>
                          </a:blip>
                          <a:srcRect/>
                          <a:stretch>
                            <a:fillRect/>
                          </a:stretch>
                        </pic:blipFill>
                        <pic:spPr bwMode="auto">
                          <a:xfrm>
                            <a:off x="5849732" y="4874590"/>
                            <a:ext cx="5969000" cy="4965700"/>
                          </a:xfrm>
                          <a:prstGeom prst="rect">
                            <a:avLst/>
                          </a:prstGeom>
                          <a:noFill/>
                          <a:ln>
                            <a:noFill/>
                          </a:ln>
                        </pic:spPr>
                      </pic:pic>
                    </wpg:wgp>
                  </a:graphicData>
                </a:graphic>
              </wp:inline>
            </w:drawing>
          </mc:Choice>
          <mc:Fallback>
            <w:pict>
              <v:group w14:anchorId="3B40F134" id="Group 11" o:spid="_x0000_s1026" style="width:473.5pt;height:406.8pt;mso-position-horizontal-relative:char;mso-position-vertical-relative:line" coordsize="118187,98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">
                <v:shape id="Picture 1152" o:spid="_x0000_s1027" type="#_x0000_t75" style="position:absolute;top:48745;width:59690;height:47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ejTDAAAA3QAAAA8AAABkcnMvZG93bnJldi54bWxET99rwjAQfhf8H8IJe9NUYUU6o4ggKION&#10;1Yqvt+bWdjaXkkSt//0yEHy7j+/nLVa9acWVnG8sK5hOEhDEpdUNVwqKw3Y8B+EDssbWMim4k4fV&#10;cjhYYKbtjb/omodKxBD2GSqoQ+gyKX1Zk0E/sR1x5H6sMxgidJXUDm8x3LRyliSpNNhwbKixo01N&#10;5Tm/GAWbXZGePk2X7t3HNv89ts13+n5X6mXUr99ABOrDU/xw73ScP32dwf838QS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V6NMMAAADdAAAADwAAAAAAAAAAAAAAAACf&#10;AgAAZHJzL2Rvd25yZXYueG1sUEsFBgAAAAAEAAQA9wAAAI8DAAAAAA==&#10;">
                  <v:imagedata r:id="rId31" o:title=""/>
                </v:shape>
                <v:shape id="Picture 1153" o:spid="_x0000_s1028" type="#_x0000_t75" style="position:absolute;width:59690;height:47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aW+bDAAAA3QAAAA8AAABkcnMvZG93bnJldi54bWxET9tqAjEQfS/4D2GEvohmtbQrW6OIUFpa&#10;aKmX9yGZbhY3kyVJdf17UxD6NodzncWqd604UYiNZwXTSQGCWHvTcK1gv3sZz0HEhGyw9UwKLhRh&#10;tRzcLbAy/szfdNqmWuQQjhUqsCl1lZRRW3IYJ74jztyPDw5ThqGWJuA5h7tWzoriSTpsODdY7Ghj&#10;SR+3v07B16zUH7vP2kr7XobNSLelfD0odT/s188gEvXpX3xzv5k8f/r4AH/f5BPk8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Zpb5sMAAADdAAAADwAAAAAAAAAAAAAAAACf&#10;AgAAZHJzL2Rvd25yZXYueG1sUEsFBgAAAAAEAAQA9wAAAI8DAAAAAA==&#10;">
                  <v:imagedata r:id="rId32" o:title=""/>
                </v:shape>
                <v:shape id="Picture 1154" o:spid="_x0000_s1029" type="#_x0000_t75" style="position:absolute;left:58497;width:59690;height:47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glPTBAAAA3QAAAA8AAABkcnMvZG93bnJldi54bWxET02LwjAQvS/4H8IIXhZN7a4i1SgqCF7V&#10;KngbmrEtNpPSxFr//UYQ9jaP9zmLVWcq0VLjSssKxqMIBHFmdcm5gvS0G85AOI+ssbJMCl7kYLXs&#10;fS0w0fbJB2qPPhchhF2CCgrv60RKlxVk0I1sTRy4m20M+gCbXOoGnyHcVDKOoqk0WHJoKLCmbUHZ&#10;/fgwCmbt5Sdef5v0nLfXTUxpfdD7iVKDfreeg/DU+X/xx73XYf548gvvb8IJcv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ZglPTBAAAA3QAAAA8AAAAAAAAAAAAAAAAAnwIA&#10;AGRycy9kb3ducmV2LnhtbFBLBQYAAAAABAAEAPcAAACNAwAAAAA=&#10;">
                  <v:imagedata r:id="rId33" o:title=""/>
                </v:shape>
                <v:shape id="Picture 1155" o:spid="_x0000_s1030" type="#_x0000_t75" style="position:absolute;left:58497;top:48745;width:59690;height:49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r7nPEAAAA3QAAAA8AAABkcnMvZG93bnJldi54bWxET0uLwjAQvgv+hzDCXkRTF5SlayriAxT0&#10;4AP2OtvMtsVmUprY1n9vBGFv8/E9Z77oTCkaql1hWcFkHIEgTq0uOFNwvWxHXyCcR9ZYWiYFD3Kw&#10;SPq9Ocbatnyi5uwzEULYxagg976KpXRpTgbd2FbEgfuztUEfYJ1JXWMbwk0pP6NoJg0WHBpyrGiV&#10;U3o7342C+349O/wcyt/jcbXrNpctydNjqNTHoFt+g/DU+X/x273TYf5kOoXXN+EEmT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nr7nPEAAAA3QAAAA8AAAAAAAAAAAAAAAAA&#10;nwIAAGRycy9kb3ducmV2LnhtbFBLBQYAAAAABAAEAPcAAACQAwAAAAA=&#10;">
                  <v:imagedata r:id="rId34" o:title=""/>
                </v:shape>
                <w10:anchorlock/>
              </v:group>
            </w:pict>
          </mc:Fallback>
        </mc:AlternateContent>
      </w:r>
    </w:p>
    <w:p w:rsidR="00634084" w:rsidRPr="001564E7" w:rsidRDefault="00634084" w:rsidP="00775234">
      <w:pPr>
        <w:jc w:val="both"/>
        <w:rPr>
          <w:rFonts w:ascii="Arial" w:hAnsi="Arial" w:cs="Arial"/>
          <w:i/>
        </w:rPr>
      </w:pPr>
      <w:r w:rsidRPr="001564E7">
        <w:rPr>
          <w:rFonts w:ascii="Arial" w:hAnsi="Arial" w:cs="Arial"/>
          <w:b/>
          <w:i/>
        </w:rPr>
        <w:t>Figure 13</w:t>
      </w:r>
      <w:r w:rsidRPr="001564E7">
        <w:rPr>
          <w:rFonts w:ascii="Arial" w:hAnsi="Arial" w:cs="Arial"/>
          <w:i/>
        </w:rPr>
        <w:t xml:space="preserve"> </w:t>
      </w:r>
      <w:r w:rsidRPr="001564E7">
        <w:rPr>
          <w:rFonts w:ascii="Arial" w:hAnsi="Arial" w:cs="Arial"/>
          <w:b/>
          <w:i/>
        </w:rPr>
        <w:t xml:space="preserve">Correlation of steroid receptor protein expression and </w:t>
      </w:r>
      <w:proofErr w:type="gramStart"/>
      <w:r w:rsidRPr="001564E7">
        <w:rPr>
          <w:rFonts w:ascii="Arial" w:hAnsi="Arial" w:cs="Arial"/>
          <w:b/>
          <w:i/>
        </w:rPr>
        <w:t>disease free</w:t>
      </w:r>
      <w:proofErr w:type="gramEnd"/>
      <w:r w:rsidRPr="001564E7">
        <w:rPr>
          <w:rFonts w:ascii="Arial" w:hAnsi="Arial" w:cs="Arial"/>
          <w:b/>
          <w:i/>
        </w:rPr>
        <w:t xml:space="preserve"> survival:</w:t>
      </w:r>
      <w:r w:rsidRPr="001564E7">
        <w:rPr>
          <w:rFonts w:ascii="Arial" w:hAnsi="Arial" w:cs="Arial"/>
          <w:i/>
        </w:rPr>
        <w:t xml:space="preserve"> </w:t>
      </w:r>
      <w:r w:rsidRPr="001564E7">
        <w:rPr>
          <w:rFonts w:ascii="Arial" w:hAnsi="Arial" w:cs="Arial"/>
        </w:rPr>
        <w:t>Kaplan Meier</w:t>
      </w:r>
      <w:r w:rsidRPr="001564E7">
        <w:rPr>
          <w:rFonts w:ascii="Arial" w:hAnsi="Arial" w:cs="Arial"/>
          <w:i/>
        </w:rPr>
        <w:t xml:space="preserve"> plots for disease free survival </w:t>
      </w:r>
      <w:proofErr w:type="spellStart"/>
      <w:r w:rsidRPr="001564E7">
        <w:rPr>
          <w:rFonts w:ascii="Arial" w:hAnsi="Arial" w:cs="Arial"/>
          <w:i/>
        </w:rPr>
        <w:t>survival</w:t>
      </w:r>
      <w:proofErr w:type="spellEnd"/>
      <w:r w:rsidRPr="001564E7">
        <w:rPr>
          <w:rFonts w:ascii="Arial" w:hAnsi="Arial" w:cs="Arial"/>
          <w:i/>
        </w:rPr>
        <w:t xml:space="preserve"> generated from </w:t>
      </w:r>
      <w:proofErr w:type="spellStart"/>
      <w:r w:rsidRPr="001564E7">
        <w:rPr>
          <w:rFonts w:ascii="Arial" w:hAnsi="Arial" w:cs="Arial"/>
          <w:i/>
        </w:rPr>
        <w:t>QuPath</w:t>
      </w:r>
      <w:proofErr w:type="spellEnd"/>
      <w:r w:rsidRPr="001564E7">
        <w:rPr>
          <w:rFonts w:ascii="Arial" w:hAnsi="Arial" w:cs="Arial"/>
          <w:i/>
        </w:rPr>
        <w:t xml:space="preserve"> data obtained from the 39 TNBC cases analysed in this study using SPSS. Lines indicate high (red) vs low (black) tumour expression. Data for ERβ expression was based on the detection of the 14C8 clone binding.</w:t>
      </w:r>
    </w:p>
    <w:p w:rsidR="00634084" w:rsidRPr="001564E7" w:rsidRDefault="00634084" w:rsidP="00775234">
      <w:pPr>
        <w:rPr>
          <w:rFonts w:ascii="Arial" w:hAnsi="Arial" w:cs="Arial"/>
        </w:rPr>
      </w:pPr>
    </w:p>
    <w:p w:rsidR="00634084" w:rsidRPr="001564E7" w:rsidRDefault="00634084" w:rsidP="00775234">
      <w:pPr>
        <w:jc w:val="both"/>
        <w:rPr>
          <w:rFonts w:ascii="Arial" w:hAnsi="Arial" w:cs="Arial"/>
          <w:i/>
        </w:rPr>
      </w:pPr>
    </w:p>
    <w:p w:rsidR="00634084" w:rsidRPr="001564E7" w:rsidRDefault="00634084">
      <w:pPr>
        <w:rPr>
          <w:rFonts w:ascii="Arial" w:eastAsiaTheme="majorEastAsia" w:hAnsi="Arial" w:cs="Arial"/>
          <w:sz w:val="26"/>
          <w:szCs w:val="26"/>
        </w:rPr>
      </w:pPr>
      <w:r w:rsidRPr="001564E7">
        <w:rPr>
          <w:rFonts w:ascii="Arial" w:hAnsi="Arial" w:cs="Arial"/>
        </w:rPr>
        <w:br w:type="page"/>
      </w:r>
    </w:p>
    <w:p w:rsidR="00634084" w:rsidRPr="001564E7" w:rsidRDefault="00634084" w:rsidP="00775234">
      <w:pPr>
        <w:pStyle w:val="Heading2"/>
        <w:rPr>
          <w:rFonts w:ascii="Arial" w:hAnsi="Arial" w:cs="Arial"/>
        </w:rPr>
      </w:pPr>
      <w:bookmarkStart w:id="35" w:name="_Toc524022416"/>
      <w:r w:rsidRPr="001564E7">
        <w:rPr>
          <w:rFonts w:ascii="Arial" w:hAnsi="Arial" w:cs="Arial"/>
          <w:color w:val="auto"/>
        </w:rPr>
        <w:lastRenderedPageBreak/>
        <w:t>3.4 Developing a model to study steroid receptor</w:t>
      </w:r>
      <w:r w:rsidRPr="001564E7" w:rsidDel="0032418F">
        <w:rPr>
          <w:rFonts w:ascii="Arial" w:hAnsi="Arial" w:cs="Arial"/>
          <w:color w:val="auto"/>
        </w:rPr>
        <w:t xml:space="preserve"> </w:t>
      </w:r>
      <w:r w:rsidRPr="001564E7">
        <w:rPr>
          <w:rFonts w:ascii="Arial" w:hAnsi="Arial" w:cs="Arial"/>
          <w:color w:val="auto"/>
        </w:rPr>
        <w:t>crosstalk in TNBC</w:t>
      </w:r>
      <w:bookmarkEnd w:id="35"/>
    </w:p>
    <w:p w:rsidR="00634084" w:rsidRPr="001564E7" w:rsidRDefault="00634084" w:rsidP="00775234">
      <w:pPr>
        <w:pStyle w:val="Heading2"/>
        <w:rPr>
          <w:rFonts w:ascii="Arial" w:hAnsi="Arial" w:cs="Arial"/>
          <w:color w:val="auto"/>
        </w:rPr>
      </w:pPr>
    </w:p>
    <w:p w:rsidR="00634084" w:rsidRPr="001564E7" w:rsidRDefault="00634084" w:rsidP="00775234">
      <w:pPr>
        <w:pStyle w:val="Heading2"/>
        <w:rPr>
          <w:rFonts w:ascii="Arial" w:hAnsi="Arial" w:cs="Arial"/>
        </w:rPr>
      </w:pPr>
      <w:bookmarkStart w:id="36" w:name="_Toc524022417"/>
      <w:r w:rsidRPr="001564E7">
        <w:rPr>
          <w:rFonts w:ascii="Arial" w:hAnsi="Arial" w:cs="Arial"/>
          <w:color w:val="auto"/>
        </w:rPr>
        <w:t>3.4.1 Steroid receptor expression in cell lines</w:t>
      </w:r>
      <w:bookmarkEnd w:id="36"/>
      <w:r w:rsidRPr="001564E7">
        <w:rPr>
          <w:rFonts w:ascii="Arial" w:hAnsi="Arial" w:cs="Arial"/>
          <w:color w:val="auto"/>
        </w:rPr>
        <w:t xml:space="preserve"> </w:t>
      </w:r>
    </w:p>
    <w:p w:rsidR="00634084" w:rsidRPr="001564E7" w:rsidRDefault="00634084" w:rsidP="00775234">
      <w:pPr>
        <w:jc w:val="both"/>
        <w:rPr>
          <w:rFonts w:ascii="Arial" w:hAnsi="Arial" w:cs="Arial"/>
        </w:rPr>
      </w:pPr>
      <w:proofErr w:type="gramStart"/>
      <w:r w:rsidRPr="001564E7">
        <w:rPr>
          <w:rFonts w:ascii="Arial" w:hAnsi="Arial" w:cs="Arial"/>
        </w:rPr>
        <w:t>In order to</w:t>
      </w:r>
      <w:proofErr w:type="gramEnd"/>
      <w:r w:rsidRPr="001564E7">
        <w:rPr>
          <w:rFonts w:ascii="Arial" w:hAnsi="Arial" w:cs="Arial"/>
        </w:rPr>
        <w:t xml:space="preserve"> explore the role of GR and AR in controlling TNBC function, steroid receptor expression profiles of the two standard BC cell lines were compared. Formalin-fixed paraffin-embedded pellets of cells grown in 2D were cut and used to determine receptor expression by IHC. GR was strongly expressed in both cell lines, and AR was expressed in the cytoplasm, most prominently in the MDA-MB-231 cell line. </w:t>
      </w:r>
    </w:p>
    <w:p w:rsidR="00634084" w:rsidRPr="001564E7" w:rsidRDefault="00634084" w:rsidP="00775234">
      <w:pPr>
        <w:jc w:val="center"/>
        <w:rPr>
          <w:rFonts w:ascii="Arial" w:hAnsi="Arial" w:cs="Arial"/>
          <w:noProof/>
          <w:lang w:eastAsia="en-GB"/>
        </w:rPr>
      </w:pPr>
      <w:r w:rsidRPr="001564E7">
        <w:rPr>
          <w:rFonts w:ascii="Arial" w:hAnsi="Arial" w:cs="Arial"/>
          <w:noProof/>
          <w:lang w:eastAsia="en-GB"/>
        </w:rPr>
        <w:drawing>
          <wp:inline distT="0" distB="0" distL="0" distR="0" wp14:anchorId="363DA17E" wp14:editId="7188DB0F">
            <wp:extent cx="5080000" cy="5115628"/>
            <wp:effectExtent l="0" t="0" r="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5098823" cy="5134583"/>
                    </a:xfrm>
                    <a:prstGeom prst="rect">
                      <a:avLst/>
                    </a:prstGeom>
                    <a:noFill/>
                    <a:ln>
                      <a:noFill/>
                    </a:ln>
                    <a:extLst>
                      <a:ext uri="{53640926-AAD7-44D8-BBD7-CCE9431645EC}">
                        <a14:shadowObscured xmlns:a14="http://schemas.microsoft.com/office/drawing/2010/main"/>
                      </a:ext>
                    </a:extLst>
                  </pic:spPr>
                </pic:pic>
              </a:graphicData>
            </a:graphic>
          </wp:inline>
        </w:drawing>
      </w:r>
    </w:p>
    <w:p w:rsidR="00634084" w:rsidRDefault="00634084" w:rsidP="00775234">
      <w:pPr>
        <w:rPr>
          <w:rFonts w:ascii="Arial" w:hAnsi="Arial" w:cs="Arial"/>
          <w:i/>
        </w:rPr>
      </w:pPr>
      <w:r w:rsidRPr="001564E7">
        <w:rPr>
          <w:rFonts w:ascii="Arial" w:hAnsi="Arial" w:cs="Arial"/>
          <w:b/>
          <w:i/>
        </w:rPr>
        <w:t>Figure 14:</w:t>
      </w:r>
      <w:r w:rsidRPr="001564E7">
        <w:rPr>
          <w:rFonts w:ascii="Arial" w:hAnsi="Arial" w:cs="Arial"/>
          <w:i/>
        </w:rPr>
        <w:t xml:space="preserve"> </w:t>
      </w:r>
      <w:r w:rsidRPr="001564E7">
        <w:rPr>
          <w:rFonts w:ascii="Arial" w:hAnsi="Arial" w:cs="Arial"/>
          <w:b/>
          <w:i/>
        </w:rPr>
        <w:t xml:space="preserve">Expression of </w:t>
      </w:r>
      <w:r w:rsidRPr="001564E7">
        <w:rPr>
          <w:rFonts w:ascii="Arial" w:hAnsi="Arial" w:cs="Arial"/>
          <w:b/>
          <w:i/>
          <w:iCs/>
        </w:rPr>
        <w:t>steroid</w:t>
      </w:r>
      <w:r w:rsidRPr="001564E7">
        <w:rPr>
          <w:rFonts w:ascii="Arial" w:hAnsi="Arial" w:cs="Arial"/>
          <w:b/>
          <w:i/>
        </w:rPr>
        <w:t xml:space="preserve"> receptors in sections of 2D cell pellets</w:t>
      </w:r>
      <w:r w:rsidRPr="001564E7">
        <w:rPr>
          <w:rFonts w:ascii="Arial" w:hAnsi="Arial" w:cs="Arial"/>
          <w:i/>
        </w:rPr>
        <w:t xml:space="preserve">: MCF-7 (left)and MDA-MB-231 (right)cells were cultured in 2D monolayers, then </w:t>
      </w:r>
      <w:proofErr w:type="spellStart"/>
      <w:r w:rsidRPr="001564E7">
        <w:rPr>
          <w:rFonts w:ascii="Arial" w:hAnsi="Arial" w:cs="Arial"/>
          <w:i/>
        </w:rPr>
        <w:t>trypsinised</w:t>
      </w:r>
      <w:proofErr w:type="spellEnd"/>
      <w:r w:rsidRPr="001564E7">
        <w:rPr>
          <w:rFonts w:ascii="Arial" w:hAnsi="Arial" w:cs="Arial"/>
          <w:i/>
        </w:rPr>
        <w:t xml:space="preserve">, pelleted and fixed in 4% PFA. Pellets were paraffin embedded, section and stained using antibodies specific to PR, Era, AR, MR, GR, </w:t>
      </w:r>
      <w:proofErr w:type="spellStart"/>
      <w:r w:rsidRPr="001564E7">
        <w:rPr>
          <w:rFonts w:ascii="Arial" w:hAnsi="Arial" w:cs="Arial"/>
          <w:i/>
        </w:rPr>
        <w:t>ERb</w:t>
      </w:r>
      <w:proofErr w:type="spellEnd"/>
      <w:r w:rsidRPr="001564E7">
        <w:rPr>
          <w:rFonts w:ascii="Arial" w:hAnsi="Arial" w:cs="Arial"/>
          <w:i/>
        </w:rPr>
        <w:t xml:space="preserve"> as indicated. </w:t>
      </w:r>
      <w:r w:rsidRPr="001564E7">
        <w:rPr>
          <w:rFonts w:ascii="Arial" w:hAnsi="Arial" w:cs="Arial"/>
          <w:i/>
          <w:iCs/>
        </w:rPr>
        <w:t>Steroid</w:t>
      </w:r>
      <w:r w:rsidRPr="001564E7">
        <w:rPr>
          <w:rFonts w:ascii="Arial" w:hAnsi="Arial" w:cs="Arial"/>
          <w:i/>
        </w:rPr>
        <w:t xml:space="preserve"> receptor expression is shown in brown, and nuclei counterstained in </w:t>
      </w:r>
      <w:proofErr w:type="spellStart"/>
      <w:r w:rsidRPr="001564E7">
        <w:rPr>
          <w:rFonts w:ascii="Arial" w:hAnsi="Arial" w:cs="Arial"/>
          <w:i/>
        </w:rPr>
        <w:t>haemotoxylin</w:t>
      </w:r>
      <w:proofErr w:type="spellEnd"/>
      <w:r w:rsidRPr="001564E7">
        <w:rPr>
          <w:rFonts w:ascii="Arial" w:hAnsi="Arial" w:cs="Arial"/>
          <w:i/>
        </w:rPr>
        <w:t>. Scale bar = 100μm.</w:t>
      </w:r>
    </w:p>
    <w:p w:rsidR="00DB3554" w:rsidRDefault="00DB3554" w:rsidP="00775234">
      <w:pPr>
        <w:rPr>
          <w:rFonts w:ascii="Arial" w:hAnsi="Arial" w:cs="Arial"/>
          <w:i/>
        </w:rPr>
      </w:pPr>
    </w:p>
    <w:p w:rsidR="00DB3554" w:rsidRPr="001564E7" w:rsidRDefault="00DB3554" w:rsidP="00775234">
      <w:pPr>
        <w:rPr>
          <w:rFonts w:ascii="Arial" w:hAnsi="Arial" w:cs="Arial"/>
          <w:i/>
        </w:rPr>
      </w:pPr>
    </w:p>
    <w:p w:rsidR="00634084" w:rsidRPr="001564E7" w:rsidRDefault="00634084" w:rsidP="00775234">
      <w:pPr>
        <w:pStyle w:val="Heading2"/>
        <w:rPr>
          <w:rFonts w:ascii="Arial" w:hAnsi="Arial" w:cs="Arial"/>
        </w:rPr>
      </w:pPr>
      <w:bookmarkStart w:id="37" w:name="_Toc524022418"/>
      <w:r w:rsidRPr="001564E7">
        <w:rPr>
          <w:rFonts w:ascii="Arial" w:hAnsi="Arial" w:cs="Arial"/>
          <w:color w:val="auto"/>
        </w:rPr>
        <w:lastRenderedPageBreak/>
        <w:t>3.4.2 Developing a 3D spheroid model</w:t>
      </w:r>
      <w:bookmarkEnd w:id="37"/>
      <w:r w:rsidRPr="001564E7">
        <w:rPr>
          <w:rFonts w:ascii="Arial" w:hAnsi="Arial" w:cs="Arial"/>
          <w:color w:val="auto"/>
        </w:rPr>
        <w:t xml:space="preserve"> </w:t>
      </w:r>
    </w:p>
    <w:p w:rsidR="00634084" w:rsidRDefault="00634084" w:rsidP="00775234">
      <w:pPr>
        <w:jc w:val="both"/>
        <w:rPr>
          <w:rFonts w:ascii="Arial" w:hAnsi="Arial" w:cs="Arial"/>
        </w:rPr>
      </w:pPr>
      <w:r w:rsidRPr="001564E7">
        <w:rPr>
          <w:rFonts w:ascii="Arial" w:hAnsi="Arial" w:cs="Arial"/>
        </w:rPr>
        <w:t xml:space="preserve">Traditional </w:t>
      </w:r>
      <w:r w:rsidRPr="001564E7">
        <w:rPr>
          <w:rFonts w:ascii="Arial" w:hAnsi="Arial" w:cs="Arial"/>
          <w:i/>
        </w:rPr>
        <w:t>in vitro</w:t>
      </w:r>
      <w:r w:rsidRPr="001564E7">
        <w:rPr>
          <w:rFonts w:ascii="Arial" w:hAnsi="Arial" w:cs="Arial"/>
        </w:rPr>
        <w:t xml:space="preserve"> models of breast cancer have utilised well-established cell lines cultured in 2D monolayers, with cell growth maintained by adherence to the surface of a cell culture flask. However significant limitations for the accurate modelling of natural tumour dev</w:t>
      </w:r>
      <w:r w:rsidR="00DB3554">
        <w:rPr>
          <w:rFonts w:ascii="Arial" w:hAnsi="Arial" w:cs="Arial"/>
        </w:rPr>
        <w:t xml:space="preserve">elopment exist with 2D culture </w:t>
      </w:r>
      <w:r w:rsidRPr="001564E7">
        <w:rPr>
          <w:rFonts w:ascii="Arial" w:hAnsi="Arial" w:cs="Arial"/>
          <w:noProof/>
        </w:rPr>
        <w:t>(5, 8, 9).</w:t>
      </w:r>
      <w:r w:rsidRPr="001564E7">
        <w:rPr>
          <w:rFonts w:ascii="Arial" w:hAnsi="Arial" w:cs="Arial"/>
        </w:rPr>
        <w:t xml:space="preserve"> </w:t>
      </w:r>
    </w:p>
    <w:p w:rsidR="00775234" w:rsidRPr="001564E7" w:rsidRDefault="00775234" w:rsidP="00775234">
      <w:pPr>
        <w:jc w:val="both"/>
        <w:rPr>
          <w:rFonts w:ascii="Arial" w:hAnsi="Arial" w:cs="Arial"/>
        </w:rPr>
      </w:pPr>
    </w:p>
    <w:p w:rsidR="00634084" w:rsidRPr="001564E7" w:rsidRDefault="00634084" w:rsidP="00775234">
      <w:pPr>
        <w:pStyle w:val="Heading2"/>
        <w:rPr>
          <w:rFonts w:ascii="Arial" w:hAnsi="Arial" w:cs="Arial"/>
          <w:color w:val="auto"/>
        </w:rPr>
      </w:pPr>
      <w:bookmarkStart w:id="38" w:name="_Toc524022419"/>
      <w:r w:rsidRPr="00775234">
        <w:rPr>
          <w:rFonts w:ascii="Arial" w:hAnsi="Arial" w:cs="Arial"/>
          <w:color w:val="auto"/>
        </w:rPr>
        <w:t xml:space="preserve">3.4.3 Steroid </w:t>
      </w:r>
      <w:r w:rsidRPr="001564E7">
        <w:rPr>
          <w:rFonts w:ascii="Arial" w:hAnsi="Arial" w:cs="Arial"/>
          <w:color w:val="auto"/>
        </w:rPr>
        <w:t>receptor staining of spheroid culture</w:t>
      </w:r>
      <w:bookmarkEnd w:id="38"/>
    </w:p>
    <w:p w:rsidR="00634084" w:rsidRPr="001564E7" w:rsidRDefault="00634084" w:rsidP="00775234">
      <w:pPr>
        <w:jc w:val="both"/>
        <w:rPr>
          <w:rFonts w:ascii="Arial" w:hAnsi="Arial" w:cs="Arial"/>
        </w:rPr>
      </w:pPr>
      <w:r w:rsidRPr="001564E7">
        <w:rPr>
          <w:rFonts w:ascii="Arial" w:hAnsi="Arial" w:cs="Arial"/>
        </w:rPr>
        <w:t xml:space="preserve">The aim was to compare the expression levels of the four </w:t>
      </w:r>
      <w:r w:rsidRPr="001564E7">
        <w:rPr>
          <w:rFonts w:ascii="Arial" w:hAnsi="Arial" w:cs="Arial"/>
          <w:iCs/>
        </w:rPr>
        <w:t>steroid</w:t>
      </w:r>
      <w:r w:rsidRPr="001564E7">
        <w:rPr>
          <w:rFonts w:ascii="Arial" w:hAnsi="Arial" w:cs="Arial"/>
        </w:rPr>
        <w:t xml:space="preserve"> receptors in both the 2D and 3D cell models, and secondly, to see if there was a change in expression between the central and outer parts of the spheroid.</w:t>
      </w:r>
    </w:p>
    <w:p w:rsidR="00634084" w:rsidRPr="001564E7" w:rsidRDefault="00634084" w:rsidP="00775234">
      <w:pPr>
        <w:jc w:val="both"/>
        <w:rPr>
          <w:rFonts w:ascii="Arial" w:hAnsi="Arial" w:cs="Arial"/>
        </w:rPr>
      </w:pPr>
      <w:r w:rsidRPr="001564E7">
        <w:rPr>
          <w:rFonts w:ascii="Arial" w:hAnsi="Arial" w:cs="Arial"/>
        </w:rPr>
        <w:t xml:space="preserve">Cells within the spheroids appeared to stain more selectively as opposed to the uniform staining observed in the 2D cell pellet examples, this was especially seen in the larger spheroids, and is particularly obvious in the </w:t>
      </w:r>
      <w:proofErr w:type="gramStart"/>
      <w:r w:rsidRPr="001564E7">
        <w:rPr>
          <w:rFonts w:ascii="Arial" w:hAnsi="Arial" w:cs="Arial"/>
        </w:rPr>
        <w:t>close up</w:t>
      </w:r>
      <w:proofErr w:type="gramEnd"/>
      <w:r w:rsidRPr="001564E7">
        <w:rPr>
          <w:rFonts w:ascii="Arial" w:hAnsi="Arial" w:cs="Arial"/>
        </w:rPr>
        <w:t xml:space="preserve"> images in figure 16.</w:t>
      </w:r>
    </w:p>
    <w:p w:rsidR="00634084" w:rsidRPr="001564E7" w:rsidRDefault="00634084" w:rsidP="00775234">
      <w:pPr>
        <w:rPr>
          <w:rFonts w:ascii="Arial" w:hAnsi="Arial" w:cs="Arial"/>
        </w:rPr>
      </w:pPr>
      <w:r w:rsidRPr="001564E7">
        <w:rPr>
          <w:rFonts w:ascii="Arial" w:hAnsi="Arial" w:cs="Arial"/>
          <w:noProof/>
          <w:lang w:eastAsia="en-GB"/>
        </w:rPr>
        <w:lastRenderedPageBreak/>
        <mc:AlternateContent>
          <mc:Choice Requires="wps">
            <w:drawing>
              <wp:anchor distT="45720" distB="45720" distL="114300" distR="114300" simplePos="0" relativeHeight="251660288" behindDoc="1" locked="0" layoutInCell="1" allowOverlap="1" wp14:anchorId="019EE983" wp14:editId="68271420">
                <wp:simplePos x="0" y="0"/>
                <wp:positionH relativeFrom="column">
                  <wp:posOffset>4120515</wp:posOffset>
                </wp:positionH>
                <wp:positionV relativeFrom="paragraph">
                  <wp:posOffset>1905</wp:posOffset>
                </wp:positionV>
                <wp:extent cx="2024380" cy="3680460"/>
                <wp:effectExtent l="0" t="0" r="13970" b="15240"/>
                <wp:wrapTight wrapText="bothSides">
                  <wp:wrapPolygon edited="0">
                    <wp:start x="0" y="0"/>
                    <wp:lineTo x="0" y="21578"/>
                    <wp:lineTo x="21546" y="21578"/>
                    <wp:lineTo x="21546"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4380" cy="3680460"/>
                        </a:xfrm>
                        <a:prstGeom prst="rect">
                          <a:avLst/>
                        </a:prstGeom>
                        <a:solidFill>
                          <a:srgbClr val="FFFFFF"/>
                        </a:solidFill>
                        <a:ln w="9525">
                          <a:solidFill>
                            <a:schemeClr val="bg1"/>
                          </a:solidFill>
                          <a:miter lim="800000"/>
                          <a:headEnd/>
                          <a:tailEnd/>
                        </a:ln>
                      </wps:spPr>
                      <wps:txbx>
                        <w:txbxContent>
                          <w:p w:rsidR="00775234" w:rsidRPr="006F2D32" w:rsidRDefault="00775234" w:rsidP="00775234">
                            <w:pPr>
                              <w:jc w:val="both"/>
                              <w:rPr>
                                <w:rFonts w:ascii="Arial" w:hAnsi="Arial" w:cs="Arial"/>
                                <w:i/>
                              </w:rPr>
                            </w:pPr>
                            <w:r w:rsidRPr="003C2608">
                              <w:rPr>
                                <w:rFonts w:ascii="Arial" w:hAnsi="Arial" w:cs="Arial"/>
                                <w:b/>
                                <w:i/>
                              </w:rPr>
                              <w:t>Figure 1</w:t>
                            </w:r>
                            <w:r>
                              <w:rPr>
                                <w:rFonts w:ascii="Arial" w:hAnsi="Arial" w:cs="Arial"/>
                                <w:b/>
                                <w:i/>
                              </w:rPr>
                              <w:t>5</w:t>
                            </w:r>
                            <w:r w:rsidRPr="003C2608">
                              <w:rPr>
                                <w:rFonts w:ascii="Arial" w:hAnsi="Arial" w:cs="Arial"/>
                                <w:b/>
                                <w:i/>
                              </w:rPr>
                              <w:t xml:space="preserve">: </w:t>
                            </w:r>
                            <w:r w:rsidRPr="003C2608">
                              <w:rPr>
                                <w:rFonts w:ascii="Arial" w:hAnsi="Arial" w:cs="Arial"/>
                                <w:i/>
                              </w:rPr>
                              <w:t>MCF-7</w:t>
                            </w:r>
                            <w:r>
                              <w:rPr>
                                <w:rFonts w:ascii="Arial" w:hAnsi="Arial" w:cs="Arial"/>
                                <w:i/>
                              </w:rPr>
                              <w:t xml:space="preserve"> and MDA-MB-231</w:t>
                            </w:r>
                            <w:r w:rsidRPr="003C2608">
                              <w:rPr>
                                <w:rFonts w:ascii="Arial" w:hAnsi="Arial" w:cs="Arial"/>
                                <w:i/>
                              </w:rPr>
                              <w:t xml:space="preserve"> cells were transferred from standard </w:t>
                            </w:r>
                            <w:r>
                              <w:rPr>
                                <w:rFonts w:ascii="Arial" w:hAnsi="Arial" w:cs="Arial"/>
                                <w:i/>
                              </w:rPr>
                              <w:t>media</w:t>
                            </w:r>
                            <w:r w:rsidRPr="003C2608">
                              <w:rPr>
                                <w:rFonts w:ascii="Arial" w:hAnsi="Arial" w:cs="Arial"/>
                                <w:i/>
                              </w:rPr>
                              <w:t xml:space="preserve"> into 100% </w:t>
                            </w:r>
                            <w:proofErr w:type="spellStart"/>
                            <w:r w:rsidRPr="003C2608">
                              <w:rPr>
                                <w:rFonts w:ascii="Arial" w:hAnsi="Arial" w:cs="Arial"/>
                                <w:i/>
                              </w:rPr>
                              <w:t>epiFL</w:t>
                            </w:r>
                            <w:proofErr w:type="spellEnd"/>
                            <w:r>
                              <w:rPr>
                                <w:rFonts w:ascii="Arial" w:hAnsi="Arial" w:cs="Arial"/>
                                <w:i/>
                              </w:rPr>
                              <w:t xml:space="preserve"> through gradually</w:t>
                            </w:r>
                            <w:r w:rsidRPr="003C2608">
                              <w:rPr>
                                <w:rFonts w:ascii="Arial" w:hAnsi="Arial" w:cs="Arial"/>
                                <w:i/>
                              </w:rPr>
                              <w:t xml:space="preserve"> increasing ratios of the 3D culture medium </w:t>
                            </w:r>
                            <w:proofErr w:type="spellStart"/>
                            <w:r w:rsidRPr="003C2608">
                              <w:rPr>
                                <w:rFonts w:ascii="Arial" w:hAnsi="Arial" w:cs="Arial"/>
                                <w:i/>
                              </w:rPr>
                              <w:t>epiFL</w:t>
                            </w:r>
                            <w:proofErr w:type="spellEnd"/>
                            <w:r w:rsidRPr="003C2608">
                              <w:rPr>
                                <w:rFonts w:ascii="Arial" w:hAnsi="Arial" w:cs="Arial"/>
                                <w:i/>
                              </w:rPr>
                              <w:t xml:space="preserve"> over a period of 10 days.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19EE983" id="_x0000_t202" coordsize="21600,21600" o:spt="202" path="m,l,21600r21600,l21600,xe">
                <v:stroke joinstyle="miter"/>
                <v:path gradientshapeok="t" o:connecttype="rect"/>
              </v:shapetype>
              <v:shape id="Text Box 2" o:spid="_x0000_s1026" type="#_x0000_t202" style="position:absolute;margin-left:324.45pt;margin-top:.15pt;width:159.4pt;height:289.8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" strokecolor="white [3212]">
                <v:textbox>
                  <w:txbxContent>
                    <w:p w:rsidR="00775234" w:rsidRPr="006F2D32" w:rsidRDefault="00775234" w:rsidP="00775234">
                      <w:pPr>
                        <w:jc w:val="both"/>
                        <w:rPr>
                          <w:rFonts w:ascii="Arial" w:hAnsi="Arial" w:cs="Arial"/>
                          <w:i/>
                        </w:rPr>
                      </w:pPr>
                      <w:r w:rsidRPr="003C2608">
                        <w:rPr>
                          <w:rFonts w:ascii="Arial" w:hAnsi="Arial" w:cs="Arial"/>
                          <w:b/>
                          <w:i/>
                        </w:rPr>
                        <w:t>Figure 1</w:t>
                      </w:r>
                      <w:r>
                        <w:rPr>
                          <w:rFonts w:ascii="Arial" w:hAnsi="Arial" w:cs="Arial"/>
                          <w:b/>
                          <w:i/>
                        </w:rPr>
                        <w:t>5</w:t>
                      </w:r>
                      <w:r w:rsidRPr="003C2608">
                        <w:rPr>
                          <w:rFonts w:ascii="Arial" w:hAnsi="Arial" w:cs="Arial"/>
                          <w:b/>
                          <w:i/>
                        </w:rPr>
                        <w:t xml:space="preserve">: </w:t>
                      </w:r>
                      <w:r w:rsidRPr="003C2608">
                        <w:rPr>
                          <w:rFonts w:ascii="Arial" w:hAnsi="Arial" w:cs="Arial"/>
                          <w:i/>
                        </w:rPr>
                        <w:t>MCF-7</w:t>
                      </w:r>
                      <w:r>
                        <w:rPr>
                          <w:rFonts w:ascii="Arial" w:hAnsi="Arial" w:cs="Arial"/>
                          <w:i/>
                        </w:rPr>
                        <w:t xml:space="preserve"> and MDA-MB-231</w:t>
                      </w:r>
                      <w:r w:rsidRPr="003C2608">
                        <w:rPr>
                          <w:rFonts w:ascii="Arial" w:hAnsi="Arial" w:cs="Arial"/>
                          <w:i/>
                        </w:rPr>
                        <w:t xml:space="preserve"> cells were transferred from standard </w:t>
                      </w:r>
                      <w:r>
                        <w:rPr>
                          <w:rFonts w:ascii="Arial" w:hAnsi="Arial" w:cs="Arial"/>
                          <w:i/>
                        </w:rPr>
                        <w:t>media</w:t>
                      </w:r>
                      <w:r w:rsidRPr="003C2608">
                        <w:rPr>
                          <w:rFonts w:ascii="Arial" w:hAnsi="Arial" w:cs="Arial"/>
                          <w:i/>
                        </w:rPr>
                        <w:t xml:space="preserve"> into 100% </w:t>
                      </w:r>
                      <w:proofErr w:type="spellStart"/>
                      <w:r w:rsidRPr="003C2608">
                        <w:rPr>
                          <w:rFonts w:ascii="Arial" w:hAnsi="Arial" w:cs="Arial"/>
                          <w:i/>
                        </w:rPr>
                        <w:t>epiFL</w:t>
                      </w:r>
                      <w:proofErr w:type="spellEnd"/>
                      <w:r>
                        <w:rPr>
                          <w:rFonts w:ascii="Arial" w:hAnsi="Arial" w:cs="Arial"/>
                          <w:i/>
                        </w:rPr>
                        <w:t xml:space="preserve"> through gradually</w:t>
                      </w:r>
                      <w:r w:rsidRPr="003C2608">
                        <w:rPr>
                          <w:rFonts w:ascii="Arial" w:hAnsi="Arial" w:cs="Arial"/>
                          <w:i/>
                        </w:rPr>
                        <w:t xml:space="preserve"> increasing ratios of the 3D culture medium </w:t>
                      </w:r>
                      <w:proofErr w:type="spellStart"/>
                      <w:r w:rsidRPr="003C2608">
                        <w:rPr>
                          <w:rFonts w:ascii="Arial" w:hAnsi="Arial" w:cs="Arial"/>
                          <w:i/>
                        </w:rPr>
                        <w:t>epiFL</w:t>
                      </w:r>
                      <w:proofErr w:type="spellEnd"/>
                      <w:r w:rsidRPr="003C2608">
                        <w:rPr>
                          <w:rFonts w:ascii="Arial" w:hAnsi="Arial" w:cs="Arial"/>
                          <w:i/>
                        </w:rPr>
                        <w:t xml:space="preserve"> over a period of 10 days. </w:t>
                      </w:r>
                    </w:p>
                  </w:txbxContent>
                </v:textbox>
                <w10:wrap type="tight"/>
              </v:shape>
            </w:pict>
          </mc:Fallback>
        </mc:AlternateContent>
      </w:r>
      <w:r w:rsidRPr="001564E7">
        <w:rPr>
          <w:rFonts w:ascii="Arial" w:hAnsi="Arial" w:cs="Arial"/>
          <w:noProof/>
          <w:lang w:eastAsia="en-GB"/>
        </w:rPr>
        <w:drawing>
          <wp:inline distT="0" distB="0" distL="0" distR="0" wp14:anchorId="1D9033C1" wp14:editId="538C0168">
            <wp:extent cx="3974932" cy="6481823"/>
            <wp:effectExtent l="0" t="0" r="698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86225" cy="6500239"/>
                    </a:xfrm>
                    <a:prstGeom prst="rect">
                      <a:avLst/>
                    </a:prstGeom>
                    <a:noFill/>
                  </pic:spPr>
                </pic:pic>
              </a:graphicData>
            </a:graphic>
          </wp:inline>
        </w:drawing>
      </w:r>
    </w:p>
    <w:p w:rsidR="00634084" w:rsidRPr="001564E7" w:rsidRDefault="00634084" w:rsidP="00775234">
      <w:pPr>
        <w:rPr>
          <w:rFonts w:ascii="Arial" w:hAnsi="Arial" w:cs="Arial"/>
        </w:rPr>
      </w:pPr>
      <w:r w:rsidRPr="001564E7">
        <w:rPr>
          <w:rFonts w:ascii="Arial" w:hAnsi="Arial" w:cs="Arial"/>
          <w:noProof/>
          <w:lang w:eastAsia="en-GB"/>
        </w:rPr>
        <w:lastRenderedPageBreak/>
        <w:drawing>
          <wp:inline distT="0" distB="0" distL="0" distR="0" wp14:anchorId="0FB71140" wp14:editId="6AC0E4F1">
            <wp:extent cx="4279900" cy="6502400"/>
            <wp:effectExtent l="0" t="0" r="1270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8-07-30 at 18.51.12.png"/>
                    <pic:cNvPicPr/>
                  </pic:nvPicPr>
                  <pic:blipFill>
                    <a:blip r:embed="rId37">
                      <a:extLst>
                        <a:ext uri="{28A0092B-C50C-407E-A947-70E740481C1C}">
                          <a14:useLocalDpi xmlns:a14="http://schemas.microsoft.com/office/drawing/2010/main"/>
                        </a:ext>
                      </a:extLst>
                    </a:blip>
                    <a:stretch>
                      <a:fillRect/>
                    </a:stretch>
                  </pic:blipFill>
                  <pic:spPr>
                    <a:xfrm>
                      <a:off x="0" y="0"/>
                      <a:ext cx="4279900" cy="6502400"/>
                    </a:xfrm>
                    <a:prstGeom prst="rect">
                      <a:avLst/>
                    </a:prstGeom>
                  </pic:spPr>
                </pic:pic>
              </a:graphicData>
            </a:graphic>
          </wp:inline>
        </w:drawing>
      </w:r>
    </w:p>
    <w:p w:rsidR="00634084" w:rsidRPr="001564E7" w:rsidRDefault="00634084" w:rsidP="00775234">
      <w:pPr>
        <w:jc w:val="both"/>
        <w:rPr>
          <w:rFonts w:ascii="Arial" w:hAnsi="Arial" w:cs="Arial"/>
          <w:i/>
        </w:rPr>
      </w:pPr>
      <w:r w:rsidRPr="001564E7">
        <w:rPr>
          <w:rFonts w:ascii="Arial" w:hAnsi="Arial" w:cs="Arial"/>
          <w:b/>
          <w:i/>
        </w:rPr>
        <w:t>Figure 16:</w:t>
      </w:r>
      <w:r w:rsidRPr="001564E7">
        <w:rPr>
          <w:rFonts w:ascii="Arial" w:hAnsi="Arial" w:cs="Arial"/>
          <w:i/>
        </w:rPr>
        <w:t xml:space="preserve"> MCF-7 cells were cultured in </w:t>
      </w:r>
      <w:proofErr w:type="spellStart"/>
      <w:r w:rsidRPr="001564E7">
        <w:rPr>
          <w:rFonts w:ascii="Arial" w:hAnsi="Arial" w:cs="Arial"/>
          <w:i/>
        </w:rPr>
        <w:t>epiFL</w:t>
      </w:r>
      <w:proofErr w:type="spellEnd"/>
      <w:r w:rsidRPr="001564E7">
        <w:rPr>
          <w:rFonts w:ascii="Arial" w:hAnsi="Arial" w:cs="Arial"/>
          <w:i/>
        </w:rPr>
        <w:t xml:space="preserve"> culture media for 14 days until spheroids formed. Spheroids were then fixed, embedded and cut into 5μm sections and stained for </w:t>
      </w:r>
      <w:r w:rsidRPr="001564E7">
        <w:rPr>
          <w:rFonts w:ascii="Arial" w:hAnsi="Arial" w:cs="Arial"/>
          <w:i/>
          <w:iCs/>
        </w:rPr>
        <w:t>steroid</w:t>
      </w:r>
      <w:r w:rsidRPr="001564E7">
        <w:rPr>
          <w:rFonts w:ascii="Arial" w:hAnsi="Arial" w:cs="Arial"/>
          <w:i/>
        </w:rPr>
        <w:t xml:space="preserve"> receptor expression using specific antibodies as indicated. </w:t>
      </w:r>
      <w:r w:rsidRPr="001564E7">
        <w:rPr>
          <w:rFonts w:ascii="Arial" w:hAnsi="Arial" w:cs="Arial"/>
          <w:i/>
          <w:iCs/>
        </w:rPr>
        <w:t>Steroid</w:t>
      </w:r>
      <w:r w:rsidRPr="001564E7">
        <w:rPr>
          <w:rFonts w:ascii="Arial" w:hAnsi="Arial" w:cs="Arial"/>
          <w:i/>
        </w:rPr>
        <w:t xml:space="preserve"> receptor expression is shown in brown and negative nuclei stained blue. HC = hypoxic core, large scale bar = 200μm and </w:t>
      </w:r>
      <w:proofErr w:type="gramStart"/>
      <w:r w:rsidRPr="001564E7">
        <w:rPr>
          <w:rFonts w:ascii="Arial" w:hAnsi="Arial" w:cs="Arial"/>
          <w:i/>
        </w:rPr>
        <w:t>small scale</w:t>
      </w:r>
      <w:proofErr w:type="gramEnd"/>
      <w:r w:rsidRPr="001564E7">
        <w:rPr>
          <w:rFonts w:ascii="Arial" w:hAnsi="Arial" w:cs="Arial"/>
          <w:i/>
        </w:rPr>
        <w:t xml:space="preserve"> bar =100μm. Zoomed images are selected regions are shown on the right hand side.</w:t>
      </w:r>
    </w:p>
    <w:p w:rsidR="00634084" w:rsidRPr="001564E7" w:rsidRDefault="00634084" w:rsidP="00775234">
      <w:pPr>
        <w:jc w:val="both"/>
        <w:rPr>
          <w:rFonts w:ascii="Arial" w:hAnsi="Arial" w:cs="Arial"/>
        </w:rPr>
      </w:pPr>
    </w:p>
    <w:p w:rsidR="00634084" w:rsidRPr="001564E7" w:rsidRDefault="00634084" w:rsidP="00775234">
      <w:pPr>
        <w:jc w:val="both"/>
        <w:rPr>
          <w:rFonts w:ascii="Arial" w:hAnsi="Arial" w:cs="Arial"/>
        </w:rPr>
      </w:pPr>
    </w:p>
    <w:p w:rsidR="00634084" w:rsidRPr="001564E7" w:rsidRDefault="00634084" w:rsidP="00775234">
      <w:pPr>
        <w:jc w:val="both"/>
        <w:rPr>
          <w:rFonts w:ascii="Arial" w:hAnsi="Arial" w:cs="Arial"/>
        </w:rPr>
      </w:pPr>
    </w:p>
    <w:p w:rsidR="00634084" w:rsidRPr="001564E7" w:rsidRDefault="00634084" w:rsidP="00775234">
      <w:pPr>
        <w:pStyle w:val="Heading1"/>
        <w:rPr>
          <w:rFonts w:ascii="Arial" w:hAnsi="Arial" w:cs="Arial"/>
        </w:rPr>
      </w:pPr>
      <w:bookmarkStart w:id="39" w:name="_Toc524022420"/>
      <w:r w:rsidRPr="001564E7">
        <w:rPr>
          <w:rFonts w:ascii="Arial" w:hAnsi="Arial" w:cs="Arial"/>
          <w:color w:val="auto"/>
        </w:rPr>
        <w:lastRenderedPageBreak/>
        <w:t>4.0 Discussion</w:t>
      </w:r>
      <w:bookmarkEnd w:id="39"/>
    </w:p>
    <w:p w:rsidR="00634084" w:rsidRPr="001564E7" w:rsidRDefault="00634084">
      <w:pPr>
        <w:rPr>
          <w:rFonts w:ascii="Arial" w:hAnsi="Arial" w:cs="Arial"/>
        </w:rPr>
      </w:pPr>
    </w:p>
    <w:p w:rsidR="00634084" w:rsidRDefault="00634084" w:rsidP="00775234">
      <w:pPr>
        <w:pStyle w:val="Heading2"/>
        <w:jc w:val="both"/>
        <w:rPr>
          <w:rFonts w:ascii="Arial" w:hAnsi="Arial" w:cs="Arial"/>
          <w:b/>
          <w:color w:val="auto"/>
        </w:rPr>
      </w:pPr>
      <w:bookmarkStart w:id="40" w:name="_Toc524022421"/>
      <w:r w:rsidRPr="001564E7">
        <w:rPr>
          <w:rFonts w:ascii="Arial" w:hAnsi="Arial" w:cs="Arial"/>
          <w:b/>
          <w:color w:val="auto"/>
        </w:rPr>
        <w:t>4.1 Staining of TNBC sections</w:t>
      </w:r>
      <w:bookmarkEnd w:id="40"/>
    </w:p>
    <w:p w:rsidR="004B2817" w:rsidRPr="004B2817" w:rsidRDefault="004B2817" w:rsidP="004B2817"/>
    <w:p w:rsidR="00634084" w:rsidRPr="001564E7" w:rsidRDefault="00634084" w:rsidP="00775234">
      <w:pPr>
        <w:jc w:val="both"/>
        <w:rPr>
          <w:rFonts w:ascii="Arial" w:hAnsi="Arial" w:cs="Arial"/>
        </w:rPr>
      </w:pPr>
      <w:r w:rsidRPr="001564E7">
        <w:rPr>
          <w:rFonts w:ascii="Arial" w:hAnsi="Arial" w:cs="Arial"/>
        </w:rPr>
        <w:t xml:space="preserve">This study sought to utilise breast tumour tissue sections and breast cancer cell lines in 3D models to investigate patterns of </w:t>
      </w:r>
      <w:r w:rsidRPr="001564E7">
        <w:rPr>
          <w:rFonts w:ascii="Arial" w:hAnsi="Arial" w:cs="Arial"/>
          <w:iCs/>
        </w:rPr>
        <w:t>steroid</w:t>
      </w:r>
      <w:r w:rsidRPr="001564E7">
        <w:rPr>
          <w:rFonts w:ascii="Arial" w:hAnsi="Arial" w:cs="Arial"/>
        </w:rPr>
        <w:t xml:space="preserve"> receptor expression in TNBC, a disease which currently has no targeted treatment beyond standard chemotherapies. By using IHC as the main experimental method of investigation, it has been possible to visualise regions of positive and negative receptor expression in serial tumour sections, to identify co-expression profiles of steroid receptors within TNBC tumours. It has also been possible to look at intracellular staining patterns (</w:t>
      </w:r>
      <w:r w:rsidRPr="001564E7">
        <w:rPr>
          <w:rFonts w:ascii="Arial" w:hAnsi="Arial" w:cs="Arial"/>
          <w:iCs/>
        </w:rPr>
        <w:t>nuclear</w:t>
      </w:r>
      <w:r w:rsidRPr="001564E7">
        <w:rPr>
          <w:rFonts w:ascii="Arial" w:hAnsi="Arial" w:cs="Arial"/>
        </w:rPr>
        <w:t xml:space="preserve"> or cytoplasmic regions) of steroid receptors, providing some measure of the transcriptional potential of the steroid receptors. </w:t>
      </w:r>
    </w:p>
    <w:p w:rsidR="00634084" w:rsidRDefault="00634084" w:rsidP="00775234">
      <w:pPr>
        <w:pStyle w:val="Heading2"/>
        <w:jc w:val="both"/>
        <w:rPr>
          <w:rFonts w:ascii="Arial" w:hAnsi="Arial" w:cs="Arial"/>
          <w:b/>
          <w:color w:val="auto"/>
        </w:rPr>
      </w:pPr>
      <w:bookmarkStart w:id="41" w:name="_Toc524022422"/>
      <w:r w:rsidRPr="001564E7">
        <w:rPr>
          <w:rFonts w:ascii="Arial" w:hAnsi="Arial" w:cs="Arial"/>
          <w:b/>
          <w:color w:val="auto"/>
        </w:rPr>
        <w:t>4.2 Survival analysis and therapeutic implications</w:t>
      </w:r>
      <w:bookmarkEnd w:id="41"/>
    </w:p>
    <w:p w:rsidR="004B2817" w:rsidRPr="004B2817" w:rsidRDefault="004B2817" w:rsidP="004B2817"/>
    <w:p w:rsidR="00634084" w:rsidRPr="001564E7" w:rsidRDefault="00634084" w:rsidP="00775234">
      <w:pPr>
        <w:jc w:val="both"/>
        <w:rPr>
          <w:rFonts w:ascii="Arial" w:hAnsi="Arial" w:cs="Arial"/>
        </w:rPr>
      </w:pPr>
      <w:r w:rsidRPr="001564E7">
        <w:rPr>
          <w:rFonts w:ascii="Arial" w:hAnsi="Arial" w:cs="Arial"/>
        </w:rPr>
        <w:t xml:space="preserve">Quantification using the </w:t>
      </w:r>
      <w:proofErr w:type="spellStart"/>
      <w:r w:rsidRPr="001564E7">
        <w:rPr>
          <w:rFonts w:ascii="Arial" w:hAnsi="Arial" w:cs="Arial"/>
        </w:rPr>
        <w:t>QuPath</w:t>
      </w:r>
      <w:proofErr w:type="spellEnd"/>
      <w:r w:rsidRPr="001564E7">
        <w:rPr>
          <w:rFonts w:ascii="Arial" w:hAnsi="Arial" w:cs="Arial"/>
        </w:rPr>
        <w:t xml:space="preserve"> software enabled objective conclusions of steroid receptor expression rate and survival to be drawn. This approach </w:t>
      </w:r>
      <w:proofErr w:type="gramStart"/>
      <w:r w:rsidRPr="001564E7">
        <w:rPr>
          <w:rFonts w:ascii="Arial" w:hAnsi="Arial" w:cs="Arial"/>
        </w:rPr>
        <w:t>lead</w:t>
      </w:r>
      <w:proofErr w:type="gramEnd"/>
      <w:r w:rsidRPr="001564E7">
        <w:rPr>
          <w:rFonts w:ascii="Arial" w:hAnsi="Arial" w:cs="Arial"/>
        </w:rPr>
        <w:t xml:space="preserve"> to several conclusions being drawn; that low GR and high AR were associated with longer overall survival and disease free survival, that ERβ or MR expression showed little effect. </w:t>
      </w:r>
    </w:p>
    <w:p w:rsidR="00634084" w:rsidRPr="001564E7" w:rsidRDefault="00634084" w:rsidP="00775234">
      <w:pPr>
        <w:jc w:val="both"/>
        <w:rPr>
          <w:rFonts w:ascii="Arial" w:hAnsi="Arial" w:cs="Arial"/>
        </w:rPr>
      </w:pPr>
      <w:r w:rsidRPr="001564E7">
        <w:rPr>
          <w:rFonts w:ascii="Arial" w:hAnsi="Arial" w:cs="Arial"/>
        </w:rPr>
        <w:t xml:space="preserve">The initial hypothesis proposed for this study was that </w:t>
      </w:r>
      <w:r w:rsidRPr="001564E7">
        <w:rPr>
          <w:rFonts w:ascii="Arial" w:hAnsi="Arial" w:cs="Arial"/>
          <w:iCs/>
        </w:rPr>
        <w:t xml:space="preserve">targeting ERα and PR related steroid receptors may provide an alternative route for therapy. The outcome predictions described here provide further insight into the therapeutic influences that the NRs tested may have. </w:t>
      </w:r>
      <w:r w:rsidRPr="001564E7">
        <w:rPr>
          <w:rFonts w:ascii="Arial" w:hAnsi="Arial" w:cs="Arial"/>
        </w:rPr>
        <w:t xml:space="preserve">It is possible, based on my data to predict that a combined therapy of AR agonists, coupled with GR antagonists might offer additional therapeutic benefit to treat TNBC. </w:t>
      </w:r>
    </w:p>
    <w:p w:rsidR="00634084" w:rsidRDefault="00634084" w:rsidP="00775234">
      <w:pPr>
        <w:pStyle w:val="Heading2"/>
        <w:jc w:val="both"/>
        <w:rPr>
          <w:rFonts w:ascii="Arial" w:hAnsi="Arial" w:cs="Arial"/>
          <w:b/>
          <w:color w:val="auto"/>
        </w:rPr>
      </w:pPr>
      <w:bookmarkStart w:id="42" w:name="_Toc524022423"/>
      <w:r w:rsidRPr="001564E7">
        <w:rPr>
          <w:rFonts w:ascii="Arial" w:hAnsi="Arial" w:cs="Arial"/>
          <w:b/>
          <w:color w:val="auto"/>
        </w:rPr>
        <w:t>4.3 Cell models</w:t>
      </w:r>
      <w:bookmarkEnd w:id="42"/>
    </w:p>
    <w:p w:rsidR="004B2817" w:rsidRPr="004B2817" w:rsidRDefault="004B2817" w:rsidP="004B2817"/>
    <w:p w:rsidR="00634084" w:rsidRPr="001564E7" w:rsidRDefault="00634084" w:rsidP="00775234">
      <w:pPr>
        <w:jc w:val="both"/>
        <w:rPr>
          <w:rFonts w:ascii="Arial" w:hAnsi="Arial" w:cs="Arial"/>
        </w:rPr>
      </w:pPr>
      <w:r w:rsidRPr="001564E7">
        <w:rPr>
          <w:rFonts w:ascii="Arial" w:hAnsi="Arial" w:cs="Arial"/>
        </w:rPr>
        <w:t xml:space="preserve">The cell models provided a validation of the results obtained by tissue staining. The limitations of 2D cell models have been discussed here and represent an opportunity for new technologies and innovation in optimising breast cancer </w:t>
      </w:r>
      <w:r w:rsidRPr="001564E7">
        <w:rPr>
          <w:rFonts w:ascii="Arial" w:hAnsi="Arial" w:cs="Arial"/>
          <w:i/>
        </w:rPr>
        <w:t>in vitro</w:t>
      </w:r>
      <w:r w:rsidRPr="001564E7">
        <w:rPr>
          <w:rFonts w:ascii="Arial" w:hAnsi="Arial" w:cs="Arial"/>
        </w:rPr>
        <w:t xml:space="preserve"> research. </w:t>
      </w:r>
    </w:p>
    <w:p w:rsidR="00634084" w:rsidRPr="001564E7" w:rsidRDefault="00634084" w:rsidP="00775234">
      <w:pPr>
        <w:jc w:val="both"/>
        <w:rPr>
          <w:rFonts w:ascii="Arial" w:hAnsi="Arial" w:cs="Arial"/>
        </w:rPr>
      </w:pPr>
    </w:p>
    <w:p w:rsidR="00634084" w:rsidRPr="001564E7" w:rsidRDefault="00634084" w:rsidP="00775234">
      <w:pPr>
        <w:pStyle w:val="Heading1"/>
        <w:rPr>
          <w:rFonts w:ascii="Arial" w:hAnsi="Arial" w:cs="Arial"/>
        </w:rPr>
      </w:pPr>
      <w:bookmarkStart w:id="43" w:name="_Toc524022424"/>
      <w:r w:rsidRPr="001564E7">
        <w:rPr>
          <w:rFonts w:ascii="Arial" w:hAnsi="Arial" w:cs="Arial"/>
          <w:color w:val="auto"/>
        </w:rPr>
        <w:t>5.0 Conclusions and future work</w:t>
      </w:r>
      <w:bookmarkEnd w:id="43"/>
    </w:p>
    <w:p w:rsidR="00634084" w:rsidRPr="001564E7" w:rsidRDefault="00634084">
      <w:pPr>
        <w:rPr>
          <w:rFonts w:ascii="Arial" w:hAnsi="Arial" w:cs="Arial"/>
        </w:rPr>
      </w:pPr>
      <w:r w:rsidRPr="001564E7">
        <w:rPr>
          <w:rFonts w:ascii="Arial" w:hAnsi="Arial" w:cs="Arial"/>
        </w:rPr>
        <w:t xml:space="preserve">This study suggests that two steroid receptors – androgen and glucocorticoid receptors may have opposing roles in determining the outcome of TNBC. Future studies are needed to fully characterise this </w:t>
      </w:r>
      <w:proofErr w:type="gramStart"/>
      <w:r w:rsidRPr="001564E7">
        <w:rPr>
          <w:rFonts w:ascii="Arial" w:hAnsi="Arial" w:cs="Arial"/>
        </w:rPr>
        <w:t>relationship, and</w:t>
      </w:r>
      <w:proofErr w:type="gramEnd"/>
      <w:r w:rsidRPr="001564E7">
        <w:rPr>
          <w:rFonts w:ascii="Arial" w:hAnsi="Arial" w:cs="Arial"/>
        </w:rPr>
        <w:t xml:space="preserve"> identify new</w:t>
      </w:r>
      <w:r w:rsidR="00DB3554">
        <w:rPr>
          <w:rFonts w:ascii="Arial" w:hAnsi="Arial" w:cs="Arial"/>
        </w:rPr>
        <w:t xml:space="preserve"> therapeutic strategies.</w:t>
      </w:r>
    </w:p>
    <w:p w:rsidR="00634084" w:rsidRPr="00DB3554" w:rsidRDefault="00634084" w:rsidP="00DB3554">
      <w:pPr>
        <w:pStyle w:val="ListParagraph"/>
        <w:numPr>
          <w:ilvl w:val="0"/>
          <w:numId w:val="10"/>
        </w:numPr>
        <w:jc w:val="both"/>
        <w:rPr>
          <w:rFonts w:ascii="Arial" w:hAnsi="Arial" w:cs="Arial"/>
          <w:sz w:val="22"/>
          <w:szCs w:val="22"/>
        </w:rPr>
      </w:pPr>
      <w:r w:rsidRPr="00DB3554">
        <w:rPr>
          <w:rFonts w:ascii="Arial" w:hAnsi="Arial" w:cs="Arial"/>
          <w:sz w:val="22"/>
          <w:szCs w:val="22"/>
        </w:rPr>
        <w:t>Increase the number of patient samples</w:t>
      </w:r>
    </w:p>
    <w:p w:rsidR="00634084" w:rsidRPr="00DB3554" w:rsidRDefault="00634084" w:rsidP="00DB3554">
      <w:pPr>
        <w:pStyle w:val="ListParagraph"/>
        <w:numPr>
          <w:ilvl w:val="0"/>
          <w:numId w:val="10"/>
        </w:numPr>
        <w:jc w:val="both"/>
        <w:rPr>
          <w:rFonts w:ascii="Arial" w:hAnsi="Arial" w:cs="Arial"/>
          <w:sz w:val="22"/>
          <w:szCs w:val="22"/>
        </w:rPr>
      </w:pPr>
      <w:r w:rsidRPr="00DB3554">
        <w:rPr>
          <w:rFonts w:ascii="Arial" w:hAnsi="Arial" w:cs="Arial"/>
          <w:sz w:val="22"/>
          <w:szCs w:val="22"/>
        </w:rPr>
        <w:t>Testing additional cell lines</w:t>
      </w:r>
    </w:p>
    <w:p w:rsidR="00634084" w:rsidRPr="00DB3554" w:rsidRDefault="00634084" w:rsidP="00DB3554">
      <w:pPr>
        <w:pStyle w:val="ListParagraph"/>
        <w:numPr>
          <w:ilvl w:val="0"/>
          <w:numId w:val="10"/>
        </w:numPr>
        <w:jc w:val="both"/>
        <w:rPr>
          <w:rFonts w:ascii="Arial" w:hAnsi="Arial" w:cs="Arial"/>
        </w:rPr>
      </w:pPr>
      <w:r w:rsidRPr="00DB3554">
        <w:rPr>
          <w:rFonts w:ascii="Arial" w:hAnsi="Arial" w:cs="Arial"/>
          <w:sz w:val="22"/>
          <w:szCs w:val="22"/>
        </w:rPr>
        <w:t>Testing steroid receptor ligands</w:t>
      </w:r>
      <w:r w:rsidRPr="00DB3554">
        <w:rPr>
          <w:rFonts w:ascii="Arial" w:hAnsi="Arial" w:cs="Arial"/>
        </w:rPr>
        <w:br w:type="page"/>
      </w:r>
    </w:p>
    <w:p w:rsidR="00634084" w:rsidRPr="001564E7" w:rsidRDefault="00634084" w:rsidP="00775234">
      <w:pPr>
        <w:pStyle w:val="Heading1"/>
        <w:jc w:val="both"/>
        <w:rPr>
          <w:rFonts w:ascii="Arial" w:hAnsi="Arial" w:cs="Arial"/>
        </w:rPr>
      </w:pPr>
      <w:bookmarkStart w:id="44" w:name="_Toc524022425"/>
      <w:r w:rsidRPr="001564E7">
        <w:rPr>
          <w:rFonts w:ascii="Arial" w:hAnsi="Arial" w:cs="Arial"/>
          <w:color w:val="auto"/>
        </w:rPr>
        <w:lastRenderedPageBreak/>
        <w:t>6.0 References</w:t>
      </w:r>
      <w:bookmarkEnd w:id="44"/>
    </w:p>
    <w:p w:rsidR="00634084" w:rsidRPr="001564E7" w:rsidRDefault="00634084" w:rsidP="00775234">
      <w:pPr>
        <w:jc w:val="both"/>
        <w:rPr>
          <w:rFonts w:ascii="Arial" w:hAnsi="Arial" w:cs="Arial"/>
        </w:rPr>
      </w:pPr>
    </w:p>
    <w:p w:rsidR="00634084" w:rsidRPr="001564E7" w:rsidRDefault="00634084" w:rsidP="00775234">
      <w:pPr>
        <w:pStyle w:val="EndNoteBibliography"/>
        <w:spacing w:after="0"/>
        <w:rPr>
          <w:rFonts w:ascii="Arial" w:hAnsi="Arial" w:cs="Arial"/>
        </w:rPr>
      </w:pPr>
      <w:r w:rsidRPr="001564E7">
        <w:rPr>
          <w:rFonts w:ascii="Arial" w:hAnsi="Arial" w:cs="Arial"/>
        </w:rPr>
        <w:t>1.</w:t>
      </w:r>
      <w:r w:rsidRPr="001564E7">
        <w:rPr>
          <w:rFonts w:ascii="Arial" w:hAnsi="Arial" w:cs="Arial"/>
        </w:rPr>
        <w:tab/>
        <w:t xml:space="preserve">Louie MC, MB S. Steroid hormone receptors as prognostic markers in breast cancer. </w:t>
      </w:r>
      <w:r w:rsidRPr="001564E7">
        <w:rPr>
          <w:rFonts w:ascii="Arial" w:hAnsi="Arial" w:cs="Arial"/>
          <w:i/>
        </w:rPr>
        <w:t>American Journal of Cancer Research</w:t>
      </w:r>
      <w:r w:rsidRPr="001564E7">
        <w:rPr>
          <w:rFonts w:ascii="Arial" w:hAnsi="Arial" w:cs="Arial"/>
        </w:rPr>
        <w:t>. 2017;7(8):1617-36.</w:t>
      </w:r>
    </w:p>
    <w:p w:rsidR="00634084" w:rsidRPr="001564E7" w:rsidRDefault="00634084" w:rsidP="00775234">
      <w:pPr>
        <w:pStyle w:val="EndNoteBibliography"/>
        <w:spacing w:after="0"/>
        <w:rPr>
          <w:rFonts w:ascii="Arial" w:hAnsi="Arial" w:cs="Arial"/>
        </w:rPr>
      </w:pPr>
      <w:r w:rsidRPr="001564E7">
        <w:rPr>
          <w:rFonts w:ascii="Arial" w:hAnsi="Arial" w:cs="Arial"/>
        </w:rPr>
        <w:t>2.</w:t>
      </w:r>
      <w:r w:rsidRPr="001564E7">
        <w:rPr>
          <w:rFonts w:ascii="Arial" w:hAnsi="Arial" w:cs="Arial"/>
        </w:rPr>
        <w:tab/>
        <w:t>Breast cancer statistics London: Cancer Research UK; 2015 [Available from: http://www.cancerresearchuk.org/health-professional/cancer-statistics/statistics-by-cancer-type/breast-cancer.</w:t>
      </w:r>
    </w:p>
    <w:p w:rsidR="00634084" w:rsidRPr="001564E7" w:rsidRDefault="00634084" w:rsidP="00775234">
      <w:pPr>
        <w:pStyle w:val="EndNoteBibliography"/>
        <w:spacing w:after="0"/>
        <w:rPr>
          <w:rFonts w:ascii="Arial" w:hAnsi="Arial" w:cs="Arial"/>
        </w:rPr>
      </w:pPr>
      <w:r w:rsidRPr="001564E7">
        <w:rPr>
          <w:rFonts w:ascii="Arial" w:hAnsi="Arial" w:cs="Arial"/>
        </w:rPr>
        <w:t>3.</w:t>
      </w:r>
      <w:r w:rsidRPr="001564E7">
        <w:rPr>
          <w:rFonts w:ascii="Arial" w:hAnsi="Arial" w:cs="Arial"/>
        </w:rPr>
        <w:tab/>
        <w:t xml:space="preserve">Beatson G. </w:t>
      </w:r>
      <w:r w:rsidR="004B2817" w:rsidRPr="001564E7">
        <w:rPr>
          <w:rFonts w:ascii="Arial" w:hAnsi="Arial" w:cs="Arial"/>
        </w:rPr>
        <w:t>On the treatment of inoperable cases of carcinoma of the mamma: suggestions for a new method of treatment, with illustrative cases.</w:t>
      </w:r>
      <w:r w:rsidRPr="001564E7">
        <w:rPr>
          <w:rFonts w:ascii="Arial" w:hAnsi="Arial" w:cs="Arial"/>
        </w:rPr>
        <w:t xml:space="preserve"> The Lancet. 1896;148(3803):162-5.</w:t>
      </w:r>
    </w:p>
    <w:p w:rsidR="00634084" w:rsidRPr="001564E7" w:rsidRDefault="00634084" w:rsidP="00775234">
      <w:pPr>
        <w:pStyle w:val="EndNoteBibliography"/>
        <w:spacing w:after="0"/>
        <w:rPr>
          <w:rFonts w:ascii="Arial" w:hAnsi="Arial" w:cs="Arial"/>
        </w:rPr>
      </w:pPr>
      <w:r w:rsidRPr="001564E7">
        <w:rPr>
          <w:rFonts w:ascii="Arial" w:hAnsi="Arial" w:cs="Arial"/>
        </w:rPr>
        <w:t>4.</w:t>
      </w:r>
      <w:r w:rsidRPr="001564E7">
        <w:rPr>
          <w:rFonts w:ascii="Arial" w:hAnsi="Arial" w:cs="Arial"/>
        </w:rPr>
        <w:tab/>
        <w:t>Huggins C. Endocrine methods of treatment of cancer of the breast. Journal of the National Cancer Institute. 1954;15(1):1.</w:t>
      </w:r>
    </w:p>
    <w:p w:rsidR="00634084" w:rsidRPr="001564E7" w:rsidRDefault="00634084" w:rsidP="00775234">
      <w:pPr>
        <w:pStyle w:val="EndNoteBibliography"/>
        <w:spacing w:after="0"/>
        <w:rPr>
          <w:rFonts w:ascii="Arial" w:hAnsi="Arial" w:cs="Arial"/>
        </w:rPr>
      </w:pPr>
      <w:r w:rsidRPr="001564E7">
        <w:rPr>
          <w:rFonts w:ascii="Arial" w:hAnsi="Arial" w:cs="Arial"/>
        </w:rPr>
        <w:t>5.</w:t>
      </w:r>
      <w:r w:rsidRPr="001564E7">
        <w:rPr>
          <w:rFonts w:ascii="Arial" w:hAnsi="Arial" w:cs="Arial"/>
        </w:rPr>
        <w:tab/>
        <w:t>Holliday DL, Speirs V. Choosing the right cell line for breast cancer research. Breast cancer research : BCR. 2011;13(4):215-.</w:t>
      </w:r>
    </w:p>
    <w:p w:rsidR="00634084" w:rsidRPr="001564E7" w:rsidRDefault="00634084" w:rsidP="00775234">
      <w:pPr>
        <w:pStyle w:val="EndNoteBibliography"/>
        <w:spacing w:after="0"/>
        <w:rPr>
          <w:rFonts w:ascii="Arial" w:hAnsi="Arial" w:cs="Arial"/>
        </w:rPr>
      </w:pPr>
      <w:r w:rsidRPr="001564E7">
        <w:rPr>
          <w:rFonts w:ascii="Arial" w:hAnsi="Arial" w:cs="Arial"/>
        </w:rPr>
        <w:t>6.</w:t>
      </w:r>
      <w:r w:rsidRPr="001564E7">
        <w:rPr>
          <w:rFonts w:ascii="Arial" w:hAnsi="Arial" w:cs="Arial"/>
        </w:rPr>
        <w:tab/>
        <w:t>Ivanov DP, Grabowska AM. Spheroid arrays for high-throughput single-cell analysis of spatial patterns and biomarker expression in 3D. Scientific reports. 2017;7(1):41160.</w:t>
      </w:r>
    </w:p>
    <w:p w:rsidR="00634084" w:rsidRPr="001564E7" w:rsidRDefault="00634084" w:rsidP="00775234">
      <w:pPr>
        <w:pStyle w:val="EndNoteBibliography"/>
        <w:spacing w:after="0"/>
        <w:rPr>
          <w:rFonts w:ascii="Arial" w:hAnsi="Arial" w:cs="Arial"/>
        </w:rPr>
      </w:pPr>
      <w:r w:rsidRPr="001564E7">
        <w:rPr>
          <w:rFonts w:ascii="Arial" w:hAnsi="Arial" w:cs="Arial"/>
        </w:rPr>
        <w:t>7.</w:t>
      </w:r>
      <w:r w:rsidRPr="001564E7">
        <w:rPr>
          <w:rFonts w:ascii="Arial" w:hAnsi="Arial" w:cs="Arial"/>
        </w:rPr>
        <w:tab/>
        <w:t>Matthews LC, Berry AA, Morgan DJ, Poolman TM, Bauer K, Kramer F, et al. Glucocorticoid receptor regulates accurate chromosome segregation and is associated with malignancy. 2015.</w:t>
      </w:r>
    </w:p>
    <w:p w:rsidR="00634084" w:rsidRPr="001564E7" w:rsidRDefault="00634084" w:rsidP="00775234">
      <w:pPr>
        <w:pStyle w:val="EndNoteBibliography"/>
        <w:spacing w:after="0"/>
        <w:rPr>
          <w:rFonts w:ascii="Arial" w:hAnsi="Arial" w:cs="Arial"/>
        </w:rPr>
      </w:pPr>
      <w:r w:rsidRPr="001564E7">
        <w:rPr>
          <w:rFonts w:ascii="Arial" w:hAnsi="Arial" w:cs="Arial"/>
        </w:rPr>
        <w:t>8.</w:t>
      </w:r>
      <w:r w:rsidRPr="001564E7">
        <w:rPr>
          <w:rFonts w:ascii="Arial" w:hAnsi="Arial" w:cs="Arial"/>
        </w:rPr>
        <w:tab/>
        <w:t>Burdall SE, Hanby AM, Lansdown MRJ, Speirs V. Breast cancer cell lines: friend or foe? Breast cancer research : BCR. 2003;5(2):89-95.</w:t>
      </w:r>
    </w:p>
    <w:p w:rsidR="00634084" w:rsidRPr="001564E7" w:rsidRDefault="00634084" w:rsidP="00775234">
      <w:pPr>
        <w:pStyle w:val="EndNoteBibliography"/>
        <w:rPr>
          <w:rFonts w:ascii="Arial" w:hAnsi="Arial" w:cs="Arial"/>
        </w:rPr>
      </w:pPr>
      <w:r w:rsidRPr="001564E7">
        <w:rPr>
          <w:rFonts w:ascii="Arial" w:hAnsi="Arial" w:cs="Arial"/>
        </w:rPr>
        <w:t>9.</w:t>
      </w:r>
      <w:r w:rsidRPr="001564E7">
        <w:rPr>
          <w:rFonts w:ascii="Arial" w:hAnsi="Arial" w:cs="Arial"/>
        </w:rPr>
        <w:tab/>
        <w:t>Roberts S, Speirs V. Advances in the development of improved animal-free models for use in breast cancer biomedical research. Biophysical Reviews. 2017;9(4):321-7.</w:t>
      </w:r>
    </w:p>
    <w:p w:rsidR="00634084" w:rsidRPr="001564E7" w:rsidRDefault="00634084" w:rsidP="00775234">
      <w:pPr>
        <w:pStyle w:val="Heading1"/>
        <w:jc w:val="both"/>
        <w:rPr>
          <w:rFonts w:ascii="Arial" w:hAnsi="Arial" w:cs="Arial"/>
        </w:rPr>
      </w:pPr>
      <w:r w:rsidRPr="001564E7">
        <w:rPr>
          <w:rFonts w:ascii="Arial" w:hAnsi="Arial" w:cs="Arial"/>
        </w:rPr>
        <w:t xml:space="preserve"> </w:t>
      </w:r>
    </w:p>
    <w:p w:rsidR="00634084" w:rsidRPr="001564E7" w:rsidRDefault="00634084" w:rsidP="00775234">
      <w:pPr>
        <w:pStyle w:val="EndNoteBibliography"/>
        <w:jc w:val="both"/>
        <w:rPr>
          <w:rFonts w:ascii="Arial" w:hAnsi="Arial" w:cs="Arial"/>
          <w:u w:val="single"/>
        </w:rPr>
      </w:pPr>
    </w:p>
    <w:p w:rsidR="001564E7" w:rsidRPr="004B2817" w:rsidRDefault="001564E7" w:rsidP="001564E7">
      <w:pPr>
        <w:rPr>
          <w:rFonts w:ascii="Arial" w:hAnsi="Arial" w:cs="Arial"/>
        </w:rPr>
      </w:pPr>
      <w:r w:rsidRPr="004B2817">
        <w:rPr>
          <w:rFonts w:ascii="Arial" w:hAnsi="Arial" w:cs="Arial"/>
        </w:rPr>
        <w:t>Supervisors:</w:t>
      </w:r>
    </w:p>
    <w:p w:rsidR="001564E7" w:rsidRPr="004B2817" w:rsidRDefault="001564E7" w:rsidP="001564E7">
      <w:pPr>
        <w:ind w:left="720"/>
        <w:rPr>
          <w:rFonts w:ascii="Arial" w:hAnsi="Arial" w:cs="Arial"/>
        </w:rPr>
      </w:pPr>
      <w:r w:rsidRPr="004B2817">
        <w:rPr>
          <w:rFonts w:ascii="Arial" w:hAnsi="Arial" w:cs="Arial"/>
        </w:rPr>
        <w:t>Professor Valerie Speirs</w:t>
      </w:r>
    </w:p>
    <w:p w:rsidR="001564E7" w:rsidRPr="004B2817" w:rsidRDefault="001564E7" w:rsidP="001564E7">
      <w:pPr>
        <w:ind w:left="720"/>
        <w:rPr>
          <w:rFonts w:ascii="Arial" w:hAnsi="Arial" w:cs="Arial"/>
        </w:rPr>
      </w:pPr>
      <w:r w:rsidRPr="004B2817">
        <w:rPr>
          <w:rFonts w:ascii="Arial" w:hAnsi="Arial" w:cs="Arial"/>
        </w:rPr>
        <w:t>Dr Laura Matthews</w:t>
      </w:r>
    </w:p>
    <w:p w:rsidR="00804E23" w:rsidRPr="004B2817" w:rsidRDefault="001564E7">
      <w:pPr>
        <w:rPr>
          <w:rFonts w:ascii="Arial" w:hAnsi="Arial" w:cs="Arial"/>
        </w:rPr>
      </w:pPr>
      <w:r w:rsidRPr="004B2817">
        <w:rPr>
          <w:rFonts w:ascii="Arial" w:hAnsi="Arial" w:cs="Arial"/>
        </w:rPr>
        <w:t>With special thanks to:</w:t>
      </w:r>
    </w:p>
    <w:p w:rsidR="001564E7" w:rsidRPr="004B2817" w:rsidRDefault="001564E7" w:rsidP="001564E7">
      <w:pPr>
        <w:ind w:left="720"/>
        <w:rPr>
          <w:rFonts w:ascii="Arial" w:hAnsi="Arial" w:cs="Arial"/>
        </w:rPr>
      </w:pPr>
      <w:r w:rsidRPr="004B2817">
        <w:rPr>
          <w:rFonts w:ascii="Arial" w:hAnsi="Arial" w:cs="Arial"/>
        </w:rPr>
        <w:t>The Pathological Society of Great Britain and Northern Ireland</w:t>
      </w:r>
    </w:p>
    <w:p w:rsidR="001564E7" w:rsidRPr="004B2817" w:rsidRDefault="001564E7" w:rsidP="001564E7">
      <w:pPr>
        <w:ind w:left="720"/>
        <w:rPr>
          <w:rFonts w:ascii="Arial" w:hAnsi="Arial" w:cs="Arial"/>
        </w:rPr>
      </w:pPr>
      <w:r w:rsidRPr="004B2817">
        <w:rPr>
          <w:rFonts w:ascii="Arial" w:hAnsi="Arial" w:cs="Arial"/>
        </w:rPr>
        <w:t>Breast Cancer Now Tissue Bank</w:t>
      </w:r>
    </w:p>
    <w:p w:rsidR="001564E7" w:rsidRPr="004B2817" w:rsidRDefault="001564E7" w:rsidP="001564E7">
      <w:pPr>
        <w:ind w:left="720"/>
        <w:rPr>
          <w:rFonts w:ascii="Arial" w:hAnsi="Arial" w:cs="Arial"/>
        </w:rPr>
      </w:pPr>
      <w:r w:rsidRPr="004B2817">
        <w:rPr>
          <w:rFonts w:ascii="Arial" w:hAnsi="Arial" w:cs="Arial"/>
        </w:rPr>
        <w:t>Leeds Teaching Hospitals NHS Trust</w:t>
      </w:r>
    </w:p>
    <w:p w:rsidR="001564E7" w:rsidRDefault="001564E7">
      <w:pPr>
        <w:rPr>
          <w:rFonts w:ascii="Arial" w:hAnsi="Arial" w:cs="Arial"/>
        </w:rPr>
      </w:pPr>
    </w:p>
    <w:p w:rsidR="00E25155" w:rsidRPr="001564E7" w:rsidRDefault="00E25155">
      <w:pPr>
        <w:rPr>
          <w:rFonts w:ascii="Arial" w:hAnsi="Arial" w:cs="Arial"/>
        </w:rPr>
      </w:pPr>
      <w:bookmarkStart w:id="45" w:name="_GoBack"/>
      <w:bookmarkEnd w:id="45"/>
      <w:r>
        <w:rPr>
          <w:rFonts w:ascii="Arial" w:hAnsi="Arial" w:cs="Arial"/>
        </w:rPr>
        <w:t>Word count: 1974</w:t>
      </w:r>
    </w:p>
    <w:sectPr w:rsidR="00E25155" w:rsidRPr="001564E7" w:rsidSect="00775234">
      <w:footerReference w:type="default" r:id="rId3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3438F" w:rsidRDefault="00C3438F">
      <w:pPr>
        <w:spacing w:after="0" w:line="240" w:lineRule="auto"/>
      </w:pPr>
      <w:r>
        <w:separator/>
      </w:r>
    </w:p>
  </w:endnote>
  <w:endnote w:type="continuationSeparator" w:id="0">
    <w:p w:rsidR="00C3438F" w:rsidRDefault="00C343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74309142"/>
      <w:docPartObj>
        <w:docPartGallery w:val="Page Numbers (Bottom of Page)"/>
        <w:docPartUnique/>
      </w:docPartObj>
    </w:sdtPr>
    <w:sdtEndPr>
      <w:rPr>
        <w:noProof/>
      </w:rPr>
    </w:sdtEndPr>
    <w:sdtContent>
      <w:p w:rsidR="00775234" w:rsidRDefault="00775234">
        <w:pPr>
          <w:pStyle w:val="Footer"/>
          <w:jc w:val="right"/>
        </w:pPr>
        <w:r>
          <w:fldChar w:fldCharType="begin"/>
        </w:r>
        <w:r>
          <w:instrText xml:space="preserve"> PAGE   \* MERGEFORMAT </w:instrText>
        </w:r>
        <w:r>
          <w:fldChar w:fldCharType="separate"/>
        </w:r>
        <w:r w:rsidR="00E25155">
          <w:rPr>
            <w:noProof/>
          </w:rPr>
          <w:t>26</w:t>
        </w:r>
        <w:r>
          <w:rPr>
            <w:noProof/>
          </w:rPr>
          <w:fldChar w:fldCharType="end"/>
        </w:r>
      </w:p>
    </w:sdtContent>
  </w:sdt>
  <w:p w:rsidR="00775234" w:rsidRDefault="0077523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3438F" w:rsidRDefault="00C3438F">
      <w:pPr>
        <w:spacing w:after="0" w:line="240" w:lineRule="auto"/>
      </w:pPr>
      <w:r>
        <w:separator/>
      </w:r>
    </w:p>
  </w:footnote>
  <w:footnote w:type="continuationSeparator" w:id="0">
    <w:p w:rsidR="00C3438F" w:rsidRDefault="00C3438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9813D5"/>
    <w:multiLevelType w:val="hybridMultilevel"/>
    <w:tmpl w:val="AE4AFC8C"/>
    <w:lvl w:ilvl="0" w:tplc="71EE20FC">
      <w:start w:val="1"/>
      <w:numFmt w:val="decimal"/>
      <w:lvlText w:val="%1)"/>
      <w:lvlJc w:val="left"/>
      <w:pPr>
        <w:ind w:left="8865" w:hanging="360"/>
      </w:pPr>
      <w:rPr>
        <w:rFonts w:hint="default"/>
      </w:rPr>
    </w:lvl>
    <w:lvl w:ilvl="1" w:tplc="04090019" w:tentative="1">
      <w:start w:val="1"/>
      <w:numFmt w:val="lowerLetter"/>
      <w:lvlText w:val="%2."/>
      <w:lvlJc w:val="left"/>
      <w:pPr>
        <w:ind w:left="9585" w:hanging="360"/>
      </w:pPr>
    </w:lvl>
    <w:lvl w:ilvl="2" w:tplc="0409001B" w:tentative="1">
      <w:start w:val="1"/>
      <w:numFmt w:val="lowerRoman"/>
      <w:lvlText w:val="%3."/>
      <w:lvlJc w:val="right"/>
      <w:pPr>
        <w:ind w:left="10305" w:hanging="180"/>
      </w:pPr>
    </w:lvl>
    <w:lvl w:ilvl="3" w:tplc="0409000F" w:tentative="1">
      <w:start w:val="1"/>
      <w:numFmt w:val="decimal"/>
      <w:lvlText w:val="%4."/>
      <w:lvlJc w:val="left"/>
      <w:pPr>
        <w:ind w:left="11025" w:hanging="360"/>
      </w:pPr>
    </w:lvl>
    <w:lvl w:ilvl="4" w:tplc="04090019" w:tentative="1">
      <w:start w:val="1"/>
      <w:numFmt w:val="lowerLetter"/>
      <w:lvlText w:val="%5."/>
      <w:lvlJc w:val="left"/>
      <w:pPr>
        <w:ind w:left="11745" w:hanging="360"/>
      </w:pPr>
    </w:lvl>
    <w:lvl w:ilvl="5" w:tplc="0409001B" w:tentative="1">
      <w:start w:val="1"/>
      <w:numFmt w:val="lowerRoman"/>
      <w:lvlText w:val="%6."/>
      <w:lvlJc w:val="right"/>
      <w:pPr>
        <w:ind w:left="12465" w:hanging="180"/>
      </w:pPr>
    </w:lvl>
    <w:lvl w:ilvl="6" w:tplc="0409000F" w:tentative="1">
      <w:start w:val="1"/>
      <w:numFmt w:val="decimal"/>
      <w:lvlText w:val="%7."/>
      <w:lvlJc w:val="left"/>
      <w:pPr>
        <w:ind w:left="13185" w:hanging="360"/>
      </w:pPr>
    </w:lvl>
    <w:lvl w:ilvl="7" w:tplc="04090019" w:tentative="1">
      <w:start w:val="1"/>
      <w:numFmt w:val="lowerLetter"/>
      <w:lvlText w:val="%8."/>
      <w:lvlJc w:val="left"/>
      <w:pPr>
        <w:ind w:left="13905" w:hanging="360"/>
      </w:pPr>
    </w:lvl>
    <w:lvl w:ilvl="8" w:tplc="0409001B" w:tentative="1">
      <w:start w:val="1"/>
      <w:numFmt w:val="lowerRoman"/>
      <w:lvlText w:val="%9."/>
      <w:lvlJc w:val="right"/>
      <w:pPr>
        <w:ind w:left="14625" w:hanging="180"/>
      </w:pPr>
    </w:lvl>
  </w:abstractNum>
  <w:abstractNum w:abstractNumId="1" w15:restartNumberingAfterBreak="0">
    <w:nsid w:val="12950C95"/>
    <w:multiLevelType w:val="hybridMultilevel"/>
    <w:tmpl w:val="CE88C9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C407C7D"/>
    <w:multiLevelType w:val="hybridMultilevel"/>
    <w:tmpl w:val="43C8AD70"/>
    <w:lvl w:ilvl="0" w:tplc="1B8C3A24">
      <w:start w:val="1"/>
      <w:numFmt w:val="bullet"/>
      <w:lvlText w:val="•"/>
      <w:lvlJc w:val="left"/>
      <w:pPr>
        <w:tabs>
          <w:tab w:val="num" w:pos="720"/>
        </w:tabs>
        <w:ind w:left="720" w:hanging="360"/>
      </w:pPr>
      <w:rPr>
        <w:rFonts w:ascii="Arial" w:hAnsi="Arial" w:hint="default"/>
      </w:rPr>
    </w:lvl>
    <w:lvl w:ilvl="1" w:tplc="C9B0F9BA" w:tentative="1">
      <w:start w:val="1"/>
      <w:numFmt w:val="bullet"/>
      <w:lvlText w:val="•"/>
      <w:lvlJc w:val="left"/>
      <w:pPr>
        <w:tabs>
          <w:tab w:val="num" w:pos="1440"/>
        </w:tabs>
        <w:ind w:left="1440" w:hanging="360"/>
      </w:pPr>
      <w:rPr>
        <w:rFonts w:ascii="Arial" w:hAnsi="Arial" w:hint="default"/>
      </w:rPr>
    </w:lvl>
    <w:lvl w:ilvl="2" w:tplc="0D28F666" w:tentative="1">
      <w:start w:val="1"/>
      <w:numFmt w:val="bullet"/>
      <w:lvlText w:val="•"/>
      <w:lvlJc w:val="left"/>
      <w:pPr>
        <w:tabs>
          <w:tab w:val="num" w:pos="2160"/>
        </w:tabs>
        <w:ind w:left="2160" w:hanging="360"/>
      </w:pPr>
      <w:rPr>
        <w:rFonts w:ascii="Arial" w:hAnsi="Arial" w:hint="default"/>
      </w:rPr>
    </w:lvl>
    <w:lvl w:ilvl="3" w:tplc="2760E0DA" w:tentative="1">
      <w:start w:val="1"/>
      <w:numFmt w:val="bullet"/>
      <w:lvlText w:val="•"/>
      <w:lvlJc w:val="left"/>
      <w:pPr>
        <w:tabs>
          <w:tab w:val="num" w:pos="2880"/>
        </w:tabs>
        <w:ind w:left="2880" w:hanging="360"/>
      </w:pPr>
      <w:rPr>
        <w:rFonts w:ascii="Arial" w:hAnsi="Arial" w:hint="default"/>
      </w:rPr>
    </w:lvl>
    <w:lvl w:ilvl="4" w:tplc="BE98513A" w:tentative="1">
      <w:start w:val="1"/>
      <w:numFmt w:val="bullet"/>
      <w:lvlText w:val="•"/>
      <w:lvlJc w:val="left"/>
      <w:pPr>
        <w:tabs>
          <w:tab w:val="num" w:pos="3600"/>
        </w:tabs>
        <w:ind w:left="3600" w:hanging="360"/>
      </w:pPr>
      <w:rPr>
        <w:rFonts w:ascii="Arial" w:hAnsi="Arial" w:hint="default"/>
      </w:rPr>
    </w:lvl>
    <w:lvl w:ilvl="5" w:tplc="78748A1A" w:tentative="1">
      <w:start w:val="1"/>
      <w:numFmt w:val="bullet"/>
      <w:lvlText w:val="•"/>
      <w:lvlJc w:val="left"/>
      <w:pPr>
        <w:tabs>
          <w:tab w:val="num" w:pos="4320"/>
        </w:tabs>
        <w:ind w:left="4320" w:hanging="360"/>
      </w:pPr>
      <w:rPr>
        <w:rFonts w:ascii="Arial" w:hAnsi="Arial" w:hint="default"/>
      </w:rPr>
    </w:lvl>
    <w:lvl w:ilvl="6" w:tplc="72CC6D08" w:tentative="1">
      <w:start w:val="1"/>
      <w:numFmt w:val="bullet"/>
      <w:lvlText w:val="•"/>
      <w:lvlJc w:val="left"/>
      <w:pPr>
        <w:tabs>
          <w:tab w:val="num" w:pos="5040"/>
        </w:tabs>
        <w:ind w:left="5040" w:hanging="360"/>
      </w:pPr>
      <w:rPr>
        <w:rFonts w:ascii="Arial" w:hAnsi="Arial" w:hint="default"/>
      </w:rPr>
    </w:lvl>
    <w:lvl w:ilvl="7" w:tplc="643E1876" w:tentative="1">
      <w:start w:val="1"/>
      <w:numFmt w:val="bullet"/>
      <w:lvlText w:val="•"/>
      <w:lvlJc w:val="left"/>
      <w:pPr>
        <w:tabs>
          <w:tab w:val="num" w:pos="5760"/>
        </w:tabs>
        <w:ind w:left="5760" w:hanging="360"/>
      </w:pPr>
      <w:rPr>
        <w:rFonts w:ascii="Arial" w:hAnsi="Arial" w:hint="default"/>
      </w:rPr>
    </w:lvl>
    <w:lvl w:ilvl="8" w:tplc="C6E83CE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5E211B2"/>
    <w:multiLevelType w:val="hybridMultilevel"/>
    <w:tmpl w:val="FE5C93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B3D6F3E"/>
    <w:multiLevelType w:val="multilevel"/>
    <w:tmpl w:val="E4E25EB4"/>
    <w:lvl w:ilvl="0">
      <w:start w:val="1"/>
      <w:numFmt w:val="decimal"/>
      <w:lvlText w:val="%1.0"/>
      <w:lvlJc w:val="left"/>
      <w:pPr>
        <w:ind w:left="540" w:hanging="540"/>
      </w:pPr>
      <w:rPr>
        <w:rFonts w:hint="default"/>
      </w:rPr>
    </w:lvl>
    <w:lvl w:ilvl="1">
      <w:start w:val="1"/>
      <w:numFmt w:val="decimal"/>
      <w:lvlText w:val="%1.%2"/>
      <w:lvlJc w:val="left"/>
      <w:pPr>
        <w:ind w:left="1260" w:hanging="54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5" w15:restartNumberingAfterBreak="0">
    <w:nsid w:val="328D0DA8"/>
    <w:multiLevelType w:val="hybridMultilevel"/>
    <w:tmpl w:val="45D2F7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3FE494E"/>
    <w:multiLevelType w:val="hybridMultilevel"/>
    <w:tmpl w:val="17CAEBF6"/>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4149449B"/>
    <w:multiLevelType w:val="hybridMultilevel"/>
    <w:tmpl w:val="6480F6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8207A73"/>
    <w:multiLevelType w:val="hybridMultilevel"/>
    <w:tmpl w:val="A05E9D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C1857E1"/>
    <w:multiLevelType w:val="hybridMultilevel"/>
    <w:tmpl w:val="F39EBC1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35440BC"/>
    <w:multiLevelType w:val="hybridMultilevel"/>
    <w:tmpl w:val="4BAA39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9"/>
  </w:num>
  <w:num w:numId="4">
    <w:abstractNumId w:val="3"/>
  </w:num>
  <w:num w:numId="5">
    <w:abstractNumId w:val="7"/>
  </w:num>
  <w:num w:numId="6">
    <w:abstractNumId w:val="8"/>
  </w:num>
  <w:num w:numId="7">
    <w:abstractNumId w:val="5"/>
  </w:num>
  <w:num w:numId="8">
    <w:abstractNumId w:val="2"/>
  </w:num>
  <w:num w:numId="9">
    <w:abstractNumId w:val="10"/>
  </w:num>
  <w:num w:numId="10">
    <w:abstractNumId w:val="1"/>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634084"/>
    <w:rsid w:val="001564E7"/>
    <w:rsid w:val="004B2817"/>
    <w:rsid w:val="006074B9"/>
    <w:rsid w:val="00634084"/>
    <w:rsid w:val="00775234"/>
    <w:rsid w:val="00804E23"/>
    <w:rsid w:val="00841919"/>
    <w:rsid w:val="00B15CC2"/>
    <w:rsid w:val="00C3438F"/>
    <w:rsid w:val="00D66C87"/>
    <w:rsid w:val="00D71B2C"/>
    <w:rsid w:val="00D72669"/>
    <w:rsid w:val="00DB3554"/>
    <w:rsid w:val="00E25155"/>
    <w:rsid w:val="00EE0FA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4F990CD-C57D-462C-9F5F-FB81BB9F36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34084"/>
  </w:style>
  <w:style w:type="paragraph" w:styleId="Heading1">
    <w:name w:val="heading 1"/>
    <w:basedOn w:val="Normal"/>
    <w:next w:val="Normal"/>
    <w:link w:val="Heading1Char"/>
    <w:uiPriority w:val="9"/>
    <w:qFormat/>
    <w:rsid w:val="0063408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63408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3408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34084"/>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634084"/>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634084"/>
    <w:rPr>
      <w:rFonts w:asciiTheme="majorHAnsi" w:eastAsiaTheme="majorEastAsia" w:hAnsiTheme="majorHAnsi" w:cstheme="majorBidi"/>
      <w:color w:val="1F4D78" w:themeColor="accent1" w:themeShade="7F"/>
      <w:sz w:val="24"/>
      <w:szCs w:val="24"/>
    </w:rPr>
  </w:style>
  <w:style w:type="paragraph" w:customStyle="1" w:styleId="EndNoteBibliographyTitle">
    <w:name w:val="EndNote Bibliography Title"/>
    <w:basedOn w:val="Normal"/>
    <w:link w:val="EndNoteBibliographyTitleChar"/>
    <w:rsid w:val="00634084"/>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634084"/>
    <w:rPr>
      <w:rFonts w:ascii="Calibri" w:hAnsi="Calibri" w:cs="Calibri"/>
      <w:noProof/>
      <w:lang w:val="en-US"/>
    </w:rPr>
  </w:style>
  <w:style w:type="paragraph" w:customStyle="1" w:styleId="EndNoteBibliography">
    <w:name w:val="EndNote Bibliography"/>
    <w:basedOn w:val="Normal"/>
    <w:link w:val="EndNoteBibliographyChar"/>
    <w:rsid w:val="00634084"/>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634084"/>
    <w:rPr>
      <w:rFonts w:ascii="Calibri" w:hAnsi="Calibri" w:cs="Calibri"/>
      <w:noProof/>
      <w:lang w:val="en-US"/>
    </w:rPr>
  </w:style>
  <w:style w:type="character" w:styleId="Hyperlink">
    <w:name w:val="Hyperlink"/>
    <w:basedOn w:val="DefaultParagraphFont"/>
    <w:uiPriority w:val="99"/>
    <w:unhideWhenUsed/>
    <w:rsid w:val="00634084"/>
    <w:rPr>
      <w:color w:val="0563C1" w:themeColor="hyperlink"/>
      <w:u w:val="single"/>
    </w:rPr>
  </w:style>
  <w:style w:type="paragraph" w:styleId="ListParagraph">
    <w:name w:val="List Paragraph"/>
    <w:basedOn w:val="Normal"/>
    <w:uiPriority w:val="34"/>
    <w:qFormat/>
    <w:rsid w:val="00634084"/>
    <w:pPr>
      <w:spacing w:after="0" w:line="240" w:lineRule="auto"/>
      <w:ind w:left="720"/>
      <w:contextualSpacing/>
    </w:pPr>
    <w:rPr>
      <w:rFonts w:eastAsiaTheme="minorEastAsia"/>
      <w:sz w:val="24"/>
      <w:szCs w:val="24"/>
      <w:lang w:val="en-US"/>
    </w:rPr>
  </w:style>
  <w:style w:type="paragraph" w:styleId="NormalWeb">
    <w:name w:val="Normal (Web)"/>
    <w:basedOn w:val="Normal"/>
    <w:uiPriority w:val="99"/>
    <w:semiHidden/>
    <w:unhideWhenUsed/>
    <w:rsid w:val="00634084"/>
    <w:pPr>
      <w:spacing w:before="100" w:beforeAutospacing="1" w:after="100" w:afterAutospacing="1" w:line="240" w:lineRule="auto"/>
    </w:pPr>
    <w:rPr>
      <w:rFonts w:ascii="Times New Roman" w:eastAsiaTheme="minorEastAsia" w:hAnsi="Times New Roman" w:cs="Times New Roman"/>
      <w:sz w:val="24"/>
      <w:szCs w:val="24"/>
      <w:lang w:eastAsia="en-GB"/>
    </w:rPr>
  </w:style>
  <w:style w:type="table" w:styleId="TableGrid">
    <w:name w:val="Table Grid"/>
    <w:basedOn w:val="TableNormal"/>
    <w:uiPriority w:val="39"/>
    <w:rsid w:val="006340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634084"/>
    <w:rPr>
      <w:sz w:val="18"/>
      <w:szCs w:val="18"/>
    </w:rPr>
  </w:style>
  <w:style w:type="paragraph" w:styleId="CommentText">
    <w:name w:val="annotation text"/>
    <w:basedOn w:val="Normal"/>
    <w:link w:val="CommentTextChar"/>
    <w:uiPriority w:val="99"/>
    <w:semiHidden/>
    <w:unhideWhenUsed/>
    <w:rsid w:val="00634084"/>
    <w:pPr>
      <w:spacing w:line="240" w:lineRule="auto"/>
    </w:pPr>
    <w:rPr>
      <w:sz w:val="24"/>
      <w:szCs w:val="24"/>
    </w:rPr>
  </w:style>
  <w:style w:type="character" w:customStyle="1" w:styleId="CommentTextChar">
    <w:name w:val="Comment Text Char"/>
    <w:basedOn w:val="DefaultParagraphFont"/>
    <w:link w:val="CommentText"/>
    <w:uiPriority w:val="99"/>
    <w:semiHidden/>
    <w:rsid w:val="00634084"/>
    <w:rPr>
      <w:sz w:val="24"/>
      <w:szCs w:val="24"/>
    </w:rPr>
  </w:style>
  <w:style w:type="paragraph" w:styleId="BalloonText">
    <w:name w:val="Balloon Text"/>
    <w:basedOn w:val="Normal"/>
    <w:link w:val="BalloonTextChar"/>
    <w:uiPriority w:val="99"/>
    <w:semiHidden/>
    <w:unhideWhenUsed/>
    <w:rsid w:val="0063408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4084"/>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634084"/>
    <w:rPr>
      <w:b/>
      <w:bCs/>
      <w:sz w:val="20"/>
      <w:szCs w:val="20"/>
    </w:rPr>
  </w:style>
  <w:style w:type="character" w:customStyle="1" w:styleId="CommentSubjectChar">
    <w:name w:val="Comment Subject Char"/>
    <w:basedOn w:val="CommentTextChar"/>
    <w:link w:val="CommentSubject"/>
    <w:uiPriority w:val="99"/>
    <w:semiHidden/>
    <w:rsid w:val="00634084"/>
    <w:rPr>
      <w:b/>
      <w:bCs/>
      <w:sz w:val="20"/>
      <w:szCs w:val="20"/>
    </w:rPr>
  </w:style>
  <w:style w:type="paragraph" w:styleId="Revision">
    <w:name w:val="Revision"/>
    <w:hidden/>
    <w:uiPriority w:val="99"/>
    <w:semiHidden/>
    <w:rsid w:val="00634084"/>
    <w:pPr>
      <w:spacing w:after="0" w:line="240" w:lineRule="auto"/>
    </w:pPr>
  </w:style>
  <w:style w:type="table" w:styleId="GridTable4-Accent5">
    <w:name w:val="Grid Table 4 Accent 5"/>
    <w:basedOn w:val="TableNormal"/>
    <w:uiPriority w:val="49"/>
    <w:rsid w:val="00634084"/>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NoSpacing">
    <w:name w:val="No Spacing"/>
    <w:link w:val="NoSpacingChar"/>
    <w:uiPriority w:val="1"/>
    <w:qFormat/>
    <w:rsid w:val="00634084"/>
    <w:pPr>
      <w:spacing w:after="0" w:line="240" w:lineRule="auto"/>
    </w:pPr>
    <w:rPr>
      <w:rFonts w:eastAsiaTheme="minorEastAsia"/>
      <w:lang w:eastAsia="en-GB"/>
    </w:rPr>
  </w:style>
  <w:style w:type="paragraph" w:styleId="Caption">
    <w:name w:val="caption"/>
    <w:basedOn w:val="Normal"/>
    <w:next w:val="Normal"/>
    <w:uiPriority w:val="35"/>
    <w:unhideWhenUsed/>
    <w:qFormat/>
    <w:rsid w:val="00634084"/>
    <w:pPr>
      <w:spacing w:after="200" w:line="240" w:lineRule="auto"/>
    </w:pPr>
    <w:rPr>
      <w:i/>
      <w:iCs/>
      <w:color w:val="44546A" w:themeColor="text2"/>
      <w:sz w:val="18"/>
      <w:szCs w:val="18"/>
    </w:rPr>
  </w:style>
  <w:style w:type="paragraph" w:styleId="Header">
    <w:name w:val="header"/>
    <w:basedOn w:val="Normal"/>
    <w:link w:val="HeaderChar"/>
    <w:uiPriority w:val="99"/>
    <w:unhideWhenUsed/>
    <w:rsid w:val="00634084"/>
    <w:pPr>
      <w:tabs>
        <w:tab w:val="center" w:pos="4513"/>
        <w:tab w:val="right" w:pos="9026"/>
      </w:tabs>
      <w:spacing w:after="0" w:line="240" w:lineRule="auto"/>
    </w:pPr>
  </w:style>
  <w:style w:type="character" w:customStyle="1" w:styleId="HeaderChar">
    <w:name w:val="Header Char"/>
    <w:basedOn w:val="DefaultParagraphFont"/>
    <w:link w:val="Header"/>
    <w:uiPriority w:val="99"/>
    <w:rsid w:val="00634084"/>
  </w:style>
  <w:style w:type="paragraph" w:styleId="Footer">
    <w:name w:val="footer"/>
    <w:basedOn w:val="Normal"/>
    <w:link w:val="FooterChar"/>
    <w:uiPriority w:val="99"/>
    <w:unhideWhenUsed/>
    <w:rsid w:val="00634084"/>
    <w:pPr>
      <w:tabs>
        <w:tab w:val="center" w:pos="4513"/>
        <w:tab w:val="right" w:pos="9026"/>
      </w:tabs>
      <w:spacing w:after="0" w:line="240" w:lineRule="auto"/>
    </w:pPr>
  </w:style>
  <w:style w:type="character" w:customStyle="1" w:styleId="FooterChar">
    <w:name w:val="Footer Char"/>
    <w:basedOn w:val="DefaultParagraphFont"/>
    <w:link w:val="Footer"/>
    <w:uiPriority w:val="99"/>
    <w:rsid w:val="00634084"/>
  </w:style>
  <w:style w:type="character" w:customStyle="1" w:styleId="NoSpacingChar">
    <w:name w:val="No Spacing Char"/>
    <w:basedOn w:val="DefaultParagraphFont"/>
    <w:link w:val="NoSpacing"/>
    <w:uiPriority w:val="1"/>
    <w:rsid w:val="00634084"/>
    <w:rPr>
      <w:rFonts w:eastAsiaTheme="minorEastAsia"/>
      <w:lang w:eastAsia="en-GB"/>
    </w:rPr>
  </w:style>
  <w:style w:type="paragraph" w:customStyle="1" w:styleId="centred">
    <w:name w:val="centred"/>
    <w:basedOn w:val="Normal"/>
    <w:rsid w:val="00634084"/>
    <w:pPr>
      <w:spacing w:after="120" w:line="360" w:lineRule="atLeast"/>
      <w:jc w:val="center"/>
    </w:pPr>
    <w:rPr>
      <w:rFonts w:ascii="Arial" w:eastAsia="Times New Roman" w:hAnsi="Arial" w:cs="Arial"/>
      <w:sz w:val="24"/>
      <w:szCs w:val="20"/>
      <w:lang w:eastAsia="en-GB"/>
    </w:rPr>
  </w:style>
  <w:style w:type="paragraph" w:customStyle="1" w:styleId="Title1">
    <w:name w:val="Title1"/>
    <w:basedOn w:val="Normal"/>
    <w:next w:val="Subtitle1"/>
    <w:rsid w:val="00634084"/>
    <w:pPr>
      <w:spacing w:before="960" w:after="360" w:line="360" w:lineRule="atLeast"/>
      <w:jc w:val="center"/>
    </w:pPr>
    <w:rPr>
      <w:rFonts w:ascii="Arial" w:eastAsia="Times New Roman" w:hAnsi="Arial" w:cs="Arial"/>
      <w:b/>
      <w:sz w:val="28"/>
      <w:szCs w:val="20"/>
      <w:lang w:eastAsia="en-GB"/>
    </w:rPr>
  </w:style>
  <w:style w:type="paragraph" w:customStyle="1" w:styleId="Subtitle1">
    <w:name w:val="Subtitle1"/>
    <w:basedOn w:val="Title1"/>
    <w:next w:val="centred"/>
    <w:rsid w:val="00634084"/>
    <w:pPr>
      <w:spacing w:before="360"/>
    </w:pPr>
    <w:rPr>
      <w:sz w:val="24"/>
    </w:rPr>
  </w:style>
  <w:style w:type="paragraph" w:styleId="TOCHeading">
    <w:name w:val="TOC Heading"/>
    <w:basedOn w:val="Heading1"/>
    <w:next w:val="Normal"/>
    <w:uiPriority w:val="39"/>
    <w:unhideWhenUsed/>
    <w:qFormat/>
    <w:rsid w:val="00634084"/>
    <w:pPr>
      <w:outlineLvl w:val="9"/>
    </w:pPr>
    <w:rPr>
      <w:lang w:val="en-US"/>
    </w:rPr>
  </w:style>
  <w:style w:type="paragraph" w:styleId="TOC2">
    <w:name w:val="toc 2"/>
    <w:basedOn w:val="Normal"/>
    <w:next w:val="Normal"/>
    <w:autoRedefine/>
    <w:uiPriority w:val="39"/>
    <w:unhideWhenUsed/>
    <w:rsid w:val="00634084"/>
    <w:pPr>
      <w:spacing w:after="100"/>
      <w:ind w:left="220"/>
    </w:pPr>
    <w:rPr>
      <w:rFonts w:eastAsiaTheme="minorEastAsia" w:cs="Times New Roman"/>
      <w:lang w:val="en-US"/>
    </w:rPr>
  </w:style>
  <w:style w:type="paragraph" w:styleId="TOC1">
    <w:name w:val="toc 1"/>
    <w:basedOn w:val="Normal"/>
    <w:next w:val="Normal"/>
    <w:autoRedefine/>
    <w:uiPriority w:val="39"/>
    <w:unhideWhenUsed/>
    <w:rsid w:val="00634084"/>
    <w:pPr>
      <w:spacing w:after="100"/>
    </w:pPr>
    <w:rPr>
      <w:rFonts w:eastAsiaTheme="minorEastAsia" w:cs="Times New Roman"/>
      <w:lang w:val="en-US"/>
    </w:rPr>
  </w:style>
  <w:style w:type="paragraph" w:styleId="TOC3">
    <w:name w:val="toc 3"/>
    <w:basedOn w:val="Normal"/>
    <w:next w:val="Normal"/>
    <w:autoRedefine/>
    <w:uiPriority w:val="39"/>
    <w:unhideWhenUsed/>
    <w:rsid w:val="00634084"/>
    <w:pPr>
      <w:spacing w:after="100"/>
      <w:ind w:left="440"/>
    </w:pPr>
    <w:rPr>
      <w:rFonts w:eastAsiaTheme="minorEastAsia" w:cs="Times New Roman"/>
      <w:lang w:val="en-US"/>
    </w:rPr>
  </w:style>
  <w:style w:type="paragraph" w:customStyle="1" w:styleId="Style1">
    <w:name w:val="Style1"/>
    <w:basedOn w:val="Normal"/>
    <w:link w:val="Style1Char"/>
    <w:qFormat/>
    <w:rsid w:val="00634084"/>
    <w:pPr>
      <w:jc w:val="both"/>
    </w:pPr>
    <w:rPr>
      <w:rFonts w:ascii="Arial" w:hAnsi="Arial" w:cs="Arial"/>
      <w:b/>
      <w:sz w:val="24"/>
      <w:u w:val="single"/>
    </w:rPr>
  </w:style>
  <w:style w:type="character" w:customStyle="1" w:styleId="Style1Char">
    <w:name w:val="Style1 Char"/>
    <w:basedOn w:val="DefaultParagraphFont"/>
    <w:link w:val="Style1"/>
    <w:rsid w:val="00634084"/>
    <w:rPr>
      <w:rFonts w:ascii="Arial" w:hAnsi="Arial" w:cs="Arial"/>
      <w:b/>
      <w:sz w:val="24"/>
      <w:u w:val="single"/>
    </w:rPr>
  </w:style>
  <w:style w:type="table" w:styleId="PlainTable1">
    <w:name w:val="Plain Table 1"/>
    <w:basedOn w:val="TableNormal"/>
    <w:uiPriority w:val="41"/>
    <w:rsid w:val="0063408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20.pn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chart" Target="charts/chart1.xml"/><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0.pn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16.png"/><Relationship Id="rId30" Type="http://schemas.openxmlformats.org/officeDocument/2006/relationships/image" Target="media/image23.png"/><Relationship Id="rId35" Type="http://schemas.openxmlformats.org/officeDocument/2006/relationships/image" Target="media/image24.png"/></Relationships>
</file>

<file path=word/charts/_rels/chart1.xml.rels><?xml version="1.0" encoding="UTF-8" standalone="yes"?>
<Relationships xmlns="http://schemas.openxmlformats.org/package/2006/relationships"><Relationship Id="rId3" Type="http://schemas.openxmlformats.org/officeDocument/2006/relationships/oleObject" Target="file:///G:\MolMed\BC%20project1\TNBC%20Data%20for%20Helena%20-%20Copy.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GB" sz="1200"/>
              <a:t>Expression levels and clinical outcome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0881714785651793"/>
          <c:y val="0.17171296296296296"/>
          <c:w val="0.8772939632545933"/>
          <c:h val="0.59088692038495183"/>
        </c:manualLayout>
      </c:layout>
      <c:barChart>
        <c:barDir val="col"/>
        <c:grouping val="clustered"/>
        <c:varyColors val="0"/>
        <c:ser>
          <c:idx val="0"/>
          <c:order val="0"/>
          <c:tx>
            <c:strRef>
              <c:f>Sheet18!$A$2</c:f>
              <c:strCache>
                <c:ptCount val="1"/>
                <c:pt idx="0">
                  <c:v>BC death</c:v>
                </c:pt>
              </c:strCache>
            </c:strRef>
          </c:tx>
          <c:spPr>
            <a:solidFill>
              <a:schemeClr val="accent1"/>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Sheet18!$B$1:$E$1</c:f>
              <c:strCache>
                <c:ptCount val="4"/>
                <c:pt idx="0">
                  <c:v>MR</c:v>
                </c:pt>
                <c:pt idx="1">
                  <c:v>GR</c:v>
                </c:pt>
                <c:pt idx="2">
                  <c:v>Erb</c:v>
                </c:pt>
                <c:pt idx="3">
                  <c:v>AR</c:v>
                </c:pt>
              </c:strCache>
            </c:strRef>
          </c:cat>
          <c:val>
            <c:numRef>
              <c:f>Sheet18!$B$2:$E$2</c:f>
              <c:numCache>
                <c:formatCode>General</c:formatCode>
                <c:ptCount val="4"/>
                <c:pt idx="0">
                  <c:v>43.034871428571428</c:v>
                </c:pt>
                <c:pt idx="1">
                  <c:v>28.210500000000007</c:v>
                </c:pt>
                <c:pt idx="2">
                  <c:v>13.932842857142857</c:v>
                </c:pt>
                <c:pt idx="3">
                  <c:v>4.4311000000000007</c:v>
                </c:pt>
              </c:numCache>
            </c:numRef>
          </c:val>
          <c:extLst>
            <c:ext xmlns:c16="http://schemas.microsoft.com/office/drawing/2014/chart" uri="{C3380CC4-5D6E-409C-BE32-E72D297353CC}">
              <c16:uniqueId val="{00000000-825E-4C10-A203-31DC9A931CA2}"/>
            </c:ext>
          </c:extLst>
        </c:ser>
        <c:ser>
          <c:idx val="1"/>
          <c:order val="1"/>
          <c:tx>
            <c:strRef>
              <c:f>Sheet18!$A$3</c:f>
              <c:strCache>
                <c:ptCount val="1"/>
                <c:pt idx="0">
                  <c:v>Alive with reccurance</c:v>
                </c:pt>
              </c:strCache>
            </c:strRef>
          </c:tx>
          <c:spPr>
            <a:solidFill>
              <a:schemeClr val="accent2"/>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Sheet18!$B$1:$E$1</c:f>
              <c:strCache>
                <c:ptCount val="4"/>
                <c:pt idx="0">
                  <c:v>MR</c:v>
                </c:pt>
                <c:pt idx="1">
                  <c:v>GR</c:v>
                </c:pt>
                <c:pt idx="2">
                  <c:v>Erb</c:v>
                </c:pt>
                <c:pt idx="3">
                  <c:v>AR</c:v>
                </c:pt>
              </c:strCache>
            </c:strRef>
          </c:cat>
          <c:val>
            <c:numRef>
              <c:f>Sheet18!$B$3:$E$3</c:f>
              <c:numCache>
                <c:formatCode>General</c:formatCode>
                <c:ptCount val="4"/>
                <c:pt idx="0">
                  <c:v>21.588799999999999</c:v>
                </c:pt>
                <c:pt idx="1">
                  <c:v>35.465359999999997</c:v>
                </c:pt>
                <c:pt idx="2">
                  <c:v>3.3338000000000001</c:v>
                </c:pt>
                <c:pt idx="3">
                  <c:v>4.1285600000000002</c:v>
                </c:pt>
              </c:numCache>
            </c:numRef>
          </c:val>
          <c:extLst>
            <c:ext xmlns:c16="http://schemas.microsoft.com/office/drawing/2014/chart" uri="{C3380CC4-5D6E-409C-BE32-E72D297353CC}">
              <c16:uniqueId val="{00000001-825E-4C10-A203-31DC9A931CA2}"/>
            </c:ext>
          </c:extLst>
        </c:ser>
        <c:ser>
          <c:idx val="2"/>
          <c:order val="2"/>
          <c:tx>
            <c:strRef>
              <c:f>Sheet18!$A$4</c:f>
              <c:strCache>
                <c:ptCount val="1"/>
                <c:pt idx="0">
                  <c:v>Alive disease free</c:v>
                </c:pt>
              </c:strCache>
            </c:strRef>
          </c:tx>
          <c:spPr>
            <a:solidFill>
              <a:schemeClr val="accent3"/>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Sheet18!$B$1:$E$1</c:f>
              <c:strCache>
                <c:ptCount val="4"/>
                <c:pt idx="0">
                  <c:v>MR</c:v>
                </c:pt>
                <c:pt idx="1">
                  <c:v>GR</c:v>
                </c:pt>
                <c:pt idx="2">
                  <c:v>Erb</c:v>
                </c:pt>
                <c:pt idx="3">
                  <c:v>AR</c:v>
                </c:pt>
              </c:strCache>
            </c:strRef>
          </c:cat>
          <c:val>
            <c:numRef>
              <c:f>Sheet18!$B$4:$E$4</c:f>
              <c:numCache>
                <c:formatCode>General</c:formatCode>
                <c:ptCount val="4"/>
                <c:pt idx="0">
                  <c:v>46.493340000000003</c:v>
                </c:pt>
                <c:pt idx="1">
                  <c:v>28.653022727272731</c:v>
                </c:pt>
                <c:pt idx="2">
                  <c:v>9.2106190476190477</c:v>
                </c:pt>
                <c:pt idx="3">
                  <c:v>9.8990608695652167</c:v>
                </c:pt>
              </c:numCache>
            </c:numRef>
          </c:val>
          <c:extLst>
            <c:ext xmlns:c16="http://schemas.microsoft.com/office/drawing/2014/chart" uri="{C3380CC4-5D6E-409C-BE32-E72D297353CC}">
              <c16:uniqueId val="{00000002-825E-4C10-A203-31DC9A931CA2}"/>
            </c:ext>
          </c:extLst>
        </c:ser>
        <c:dLbls>
          <c:showLegendKey val="0"/>
          <c:showVal val="0"/>
          <c:showCatName val="0"/>
          <c:showSerName val="0"/>
          <c:showPercent val="0"/>
          <c:showBubbleSize val="0"/>
        </c:dLbls>
        <c:gapWidth val="219"/>
        <c:overlap val="-27"/>
        <c:axId val="648045168"/>
        <c:axId val="8736352"/>
      </c:barChart>
      <c:catAx>
        <c:axId val="6480451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Error bars: 95% CI</a:t>
                </a:r>
              </a:p>
            </c:rich>
          </c:tx>
          <c:layout>
            <c:manualLayout>
              <c:xMode val="edge"/>
              <c:yMode val="edge"/>
              <c:x val="0.65262622558920469"/>
              <c:y val="0.9070363079615048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8736352"/>
        <c:crosses val="autoZero"/>
        <c:auto val="1"/>
        <c:lblAlgn val="ctr"/>
        <c:lblOffset val="100"/>
        <c:noMultiLvlLbl val="0"/>
      </c:catAx>
      <c:valAx>
        <c:axId val="8736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Tumour positivity (%)</a:t>
                </a:r>
              </a:p>
            </c:rich>
          </c:tx>
          <c:layout>
            <c:manualLayout>
              <c:xMode val="edge"/>
              <c:yMode val="edge"/>
              <c:x val="1.1111111111111112E-2"/>
              <c:y val="0.2487073490813648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648045168"/>
        <c:crosses val="autoZero"/>
        <c:crossBetween val="between"/>
      </c:valAx>
      <c:spPr>
        <a:noFill/>
        <a:ln>
          <a:noFill/>
        </a:ln>
        <a:effectLst/>
      </c:spPr>
    </c:plotArea>
    <c:legend>
      <c:legendPos val="b"/>
      <c:layout>
        <c:manualLayout>
          <c:xMode val="edge"/>
          <c:yMode val="edge"/>
          <c:x val="8.4640179646052527E-2"/>
          <c:y val="0.82928186060075804"/>
          <c:w val="0.81844665825611584"/>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26</Pages>
  <Words>3806</Words>
  <Characters>21696</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Helena Bean</dc:creator>
  <cp:keywords/>
  <dc:description/>
  <cp:lastModifiedBy>User</cp:lastModifiedBy>
  <cp:revision>2</cp:revision>
  <dcterms:created xsi:type="dcterms:W3CDTF">2018-09-07T09:28:00Z</dcterms:created>
  <dcterms:modified xsi:type="dcterms:W3CDTF">2018-09-07T09:28:00Z</dcterms:modified>
</cp:coreProperties>
</file>